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795DA" w14:textId="77777777" w:rsidR="002C352E" w:rsidRDefault="002C352E" w:rsidP="002C352E">
      <w:pPr>
        <w:jc w:val="center"/>
        <w:outlineLvl w:val="0"/>
        <w:rPr>
          <w:rFonts w:cs="Arial"/>
          <w:b/>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1CB4CC" w14:textId="77777777" w:rsidR="002C352E" w:rsidRDefault="002C352E" w:rsidP="002C352E">
      <w:pPr>
        <w:jc w:val="center"/>
        <w:outlineLvl w:val="0"/>
        <w:rPr>
          <w:rFonts w:cs="Arial"/>
          <w:b/>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50BF77" w14:textId="77777777" w:rsidR="002C352E" w:rsidRPr="002C352E" w:rsidRDefault="002C352E" w:rsidP="002C352E">
      <w:pPr>
        <w:jc w:val="center"/>
        <w:outlineLvl w:val="0"/>
        <w:rPr>
          <w:rFonts w:cs="Arial"/>
          <w:b/>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95125004"/>
      <w:r w:rsidRPr="002C352E">
        <w:rPr>
          <w:rFonts w:cs="Arial"/>
          <w:b/>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vzdělávací program</w:t>
      </w:r>
      <w:bookmarkEnd w:id="0"/>
    </w:p>
    <w:p w14:paraId="66CE0B66" w14:textId="77777777" w:rsidR="002C352E" w:rsidRPr="002C352E" w:rsidRDefault="002C352E" w:rsidP="00B7216F">
      <w:pPr>
        <w:spacing w:line="480" w:lineRule="auto"/>
        <w:jc w:val="center"/>
        <w:rPr>
          <w:rFonts w:cs="Arial"/>
          <w:b/>
          <w:color w:val="000000" w:themeColor="text1"/>
          <w:sz w:val="5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52E">
        <w:rPr>
          <w:rFonts w:cs="Arial"/>
          <w:b/>
          <w:color w:val="000000" w:themeColor="text1"/>
          <w:sz w:val="5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JEDNÉ LODI“</w:t>
      </w:r>
    </w:p>
    <w:p w14:paraId="099839B9" w14:textId="77777777" w:rsidR="002C352E" w:rsidRPr="00B7216F" w:rsidRDefault="002C352E" w:rsidP="00B7216F">
      <w:pPr>
        <w:spacing w:line="480" w:lineRule="auto"/>
        <w:jc w:val="center"/>
        <w:outlineLvl w:val="0"/>
        <w:rPr>
          <w:rFonts w:cs="Arial"/>
          <w:b/>
          <w:sz w:val="28"/>
          <w:szCs w:val="40"/>
        </w:rPr>
      </w:pPr>
      <w:bookmarkStart w:id="1" w:name="_Toc95125005"/>
      <w:r w:rsidRPr="002C352E">
        <w:rPr>
          <w:rFonts w:cs="Arial"/>
          <w:b/>
          <w:sz w:val="28"/>
          <w:szCs w:val="40"/>
        </w:rPr>
        <w:t>Základní škola Ústí nad Labem, Hlavní 193, p.</w:t>
      </w:r>
      <w:r>
        <w:rPr>
          <w:rFonts w:cs="Arial"/>
          <w:b/>
          <w:sz w:val="28"/>
          <w:szCs w:val="40"/>
        </w:rPr>
        <w:t xml:space="preserve"> </w:t>
      </w:r>
      <w:r w:rsidRPr="002C352E">
        <w:rPr>
          <w:rFonts w:cs="Arial"/>
          <w:b/>
          <w:sz w:val="28"/>
          <w:szCs w:val="40"/>
        </w:rPr>
        <w:t>o.</w:t>
      </w:r>
      <w:bookmarkEnd w:id="1"/>
    </w:p>
    <w:p w14:paraId="2FEB36BD" w14:textId="77777777" w:rsidR="002C352E" w:rsidRPr="002C352E" w:rsidRDefault="002C352E" w:rsidP="002C352E">
      <w:r>
        <w:rPr>
          <w:noProof/>
          <w:lang w:eastAsia="cs-CZ"/>
        </w:rPr>
        <w:drawing>
          <wp:anchor distT="0" distB="0" distL="114300" distR="114300" simplePos="0" relativeHeight="251658240" behindDoc="0" locked="0" layoutInCell="1" allowOverlap="1" wp14:anchorId="015F972B" wp14:editId="4B36EAF7">
            <wp:simplePos x="0" y="0"/>
            <wp:positionH relativeFrom="margin">
              <wp:align>center</wp:align>
            </wp:positionH>
            <wp:positionV relativeFrom="paragraph">
              <wp:posOffset>292735</wp:posOffset>
            </wp:positionV>
            <wp:extent cx="5571490" cy="282829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1490" cy="2828290"/>
                    </a:xfrm>
                    <a:prstGeom prst="rect">
                      <a:avLst/>
                    </a:prstGeom>
                    <a:noFill/>
                  </pic:spPr>
                </pic:pic>
              </a:graphicData>
            </a:graphic>
          </wp:anchor>
        </w:drawing>
      </w:r>
    </w:p>
    <w:p w14:paraId="6D9FC3E7" w14:textId="77777777" w:rsidR="002C352E" w:rsidRDefault="002C352E" w:rsidP="002C352E">
      <w:pPr>
        <w:tabs>
          <w:tab w:val="left" w:pos="1575"/>
        </w:tabs>
      </w:pPr>
      <w:r>
        <w:tab/>
      </w:r>
    </w:p>
    <w:p w14:paraId="252B6D8E" w14:textId="77777777" w:rsidR="002C352E" w:rsidRDefault="00B7216F" w:rsidP="002C352E">
      <w:pPr>
        <w:tabs>
          <w:tab w:val="left" w:pos="1575"/>
        </w:tabs>
      </w:pPr>
      <w:r>
        <w:rPr>
          <w:noProof/>
          <w:lang w:eastAsia="cs-CZ"/>
        </w:rPr>
        <w:drawing>
          <wp:anchor distT="0" distB="0" distL="114300" distR="114300" simplePos="0" relativeHeight="251659264" behindDoc="1" locked="0" layoutInCell="1" allowOverlap="1" wp14:anchorId="14E0F53A" wp14:editId="152C7BCD">
            <wp:simplePos x="0" y="0"/>
            <wp:positionH relativeFrom="page">
              <wp:posOffset>3035935</wp:posOffset>
            </wp:positionH>
            <wp:positionV relativeFrom="paragraph">
              <wp:posOffset>191135</wp:posOffset>
            </wp:positionV>
            <wp:extent cx="1724025" cy="150495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504950"/>
                    </a:xfrm>
                    <a:prstGeom prst="rect">
                      <a:avLst/>
                    </a:prstGeom>
                    <a:noFill/>
                  </pic:spPr>
                </pic:pic>
              </a:graphicData>
            </a:graphic>
          </wp:anchor>
        </w:drawing>
      </w:r>
    </w:p>
    <w:p w14:paraId="0E16A526" w14:textId="77777777" w:rsidR="002C352E" w:rsidRDefault="002C352E" w:rsidP="002C352E">
      <w:pPr>
        <w:tabs>
          <w:tab w:val="left" w:pos="1575"/>
        </w:tabs>
      </w:pPr>
    </w:p>
    <w:p w14:paraId="15CA5E00" w14:textId="77777777" w:rsidR="00B7216F" w:rsidRDefault="00B7216F" w:rsidP="002C352E">
      <w:pPr>
        <w:pStyle w:val="Noparagraphstyle"/>
        <w:spacing w:line="240" w:lineRule="auto"/>
        <w:jc w:val="center"/>
        <w:rPr>
          <w:rFonts w:ascii="Arial" w:hAnsi="Arial" w:cs="Arial"/>
          <w:b/>
          <w:sz w:val="36"/>
        </w:rPr>
      </w:pPr>
    </w:p>
    <w:p w14:paraId="0F84EC83" w14:textId="77777777" w:rsidR="00B7216F" w:rsidRDefault="00B7216F" w:rsidP="002C352E">
      <w:pPr>
        <w:pStyle w:val="Noparagraphstyle"/>
        <w:spacing w:line="240" w:lineRule="auto"/>
        <w:jc w:val="center"/>
        <w:rPr>
          <w:rFonts w:ascii="Arial" w:hAnsi="Arial" w:cs="Arial"/>
          <w:b/>
          <w:sz w:val="36"/>
        </w:rPr>
      </w:pPr>
    </w:p>
    <w:p w14:paraId="79720E24" w14:textId="77777777" w:rsidR="00B7216F" w:rsidRDefault="00B7216F" w:rsidP="002C352E">
      <w:pPr>
        <w:pStyle w:val="Noparagraphstyle"/>
        <w:spacing w:line="240" w:lineRule="auto"/>
        <w:jc w:val="center"/>
        <w:rPr>
          <w:rFonts w:ascii="Arial" w:hAnsi="Arial" w:cs="Arial"/>
          <w:b/>
          <w:sz w:val="36"/>
        </w:rPr>
      </w:pPr>
    </w:p>
    <w:p w14:paraId="27956FE5" w14:textId="77777777" w:rsidR="00B7216F" w:rsidRDefault="00B7216F" w:rsidP="002C352E">
      <w:pPr>
        <w:pStyle w:val="Noparagraphstyle"/>
        <w:spacing w:line="240" w:lineRule="auto"/>
        <w:jc w:val="center"/>
        <w:rPr>
          <w:rFonts w:ascii="Arial" w:hAnsi="Arial" w:cs="Arial"/>
          <w:b/>
          <w:sz w:val="36"/>
        </w:rPr>
      </w:pPr>
    </w:p>
    <w:p w14:paraId="2AF25E90" w14:textId="77777777" w:rsidR="00B7216F" w:rsidRDefault="00B7216F" w:rsidP="002C352E">
      <w:pPr>
        <w:pStyle w:val="Noparagraphstyle"/>
        <w:spacing w:line="240" w:lineRule="auto"/>
        <w:jc w:val="center"/>
        <w:rPr>
          <w:rFonts w:ascii="Arial" w:hAnsi="Arial" w:cs="Arial"/>
          <w:b/>
          <w:sz w:val="36"/>
        </w:rPr>
      </w:pPr>
    </w:p>
    <w:p w14:paraId="2F2280E5" w14:textId="77777777" w:rsidR="00B7216F" w:rsidRDefault="00B7216F" w:rsidP="002C352E">
      <w:pPr>
        <w:pStyle w:val="Noparagraphstyle"/>
        <w:spacing w:line="240" w:lineRule="auto"/>
        <w:jc w:val="center"/>
        <w:rPr>
          <w:rFonts w:ascii="Arial" w:hAnsi="Arial" w:cs="Arial"/>
          <w:b/>
          <w:sz w:val="36"/>
        </w:rPr>
      </w:pPr>
    </w:p>
    <w:p w14:paraId="59B7AF13" w14:textId="77777777" w:rsidR="002C352E" w:rsidRDefault="002C352E" w:rsidP="002C352E">
      <w:pPr>
        <w:pStyle w:val="Noparagraphstyle"/>
        <w:spacing w:line="240" w:lineRule="auto"/>
        <w:jc w:val="center"/>
        <w:rPr>
          <w:rFonts w:ascii="Arial" w:hAnsi="Arial" w:cs="Arial"/>
          <w:b/>
          <w:sz w:val="36"/>
        </w:rPr>
      </w:pPr>
      <w:r w:rsidRPr="005D556A">
        <w:rPr>
          <w:rFonts w:ascii="Arial" w:hAnsi="Arial" w:cs="Arial"/>
          <w:b/>
          <w:sz w:val="36"/>
        </w:rPr>
        <w:t>Zpracováno dle Rámcového vzdělávacího programu pro základní vzdělávání</w:t>
      </w:r>
    </w:p>
    <w:p w14:paraId="76C45C97" w14:textId="77777777" w:rsidR="002C352E" w:rsidRPr="002C352E" w:rsidRDefault="002C352E" w:rsidP="002C352E">
      <w:pPr>
        <w:tabs>
          <w:tab w:val="left" w:pos="1575"/>
        </w:tabs>
      </w:pPr>
    </w:p>
    <w:p w14:paraId="66211440" w14:textId="77777777" w:rsidR="007E6D93" w:rsidRDefault="007E6D93" w:rsidP="001B1E37">
      <w:r>
        <w:br w:type="page"/>
      </w:r>
    </w:p>
    <w:sdt>
      <w:sdtPr>
        <w:rPr>
          <w:rFonts w:ascii="Arial" w:eastAsiaTheme="minorHAnsi" w:hAnsi="Arial" w:cstheme="minorBidi"/>
          <w:color w:val="auto"/>
          <w:sz w:val="24"/>
          <w:szCs w:val="22"/>
          <w:lang w:eastAsia="en-US"/>
        </w:rPr>
        <w:id w:val="190201057"/>
        <w:docPartObj>
          <w:docPartGallery w:val="Table of Contents"/>
          <w:docPartUnique/>
        </w:docPartObj>
      </w:sdtPr>
      <w:sdtEndPr>
        <w:rPr>
          <w:b/>
          <w:bCs/>
        </w:rPr>
      </w:sdtEndPr>
      <w:sdtContent>
        <w:p w14:paraId="1E12BDC8" w14:textId="77777777" w:rsidR="007E6D93" w:rsidRDefault="007E6D93">
          <w:pPr>
            <w:pStyle w:val="Nadpisobsahu"/>
          </w:pPr>
          <w:r>
            <w:t>Obsah</w:t>
          </w:r>
        </w:p>
        <w:p w14:paraId="50077606" w14:textId="77777777" w:rsidR="007E6D93" w:rsidRDefault="007E6D93">
          <w:pPr>
            <w:pStyle w:val="Obsah1"/>
            <w:tabs>
              <w:tab w:val="right" w:leader="dot" w:pos="10456"/>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95125004" w:history="1">
            <w:r w:rsidRPr="00633822">
              <w:rPr>
                <w:rStyle w:val="Hypertextovodkaz"/>
                <w:rFonts w:cs="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vzdělávací program</w:t>
            </w:r>
            <w:r>
              <w:rPr>
                <w:noProof/>
                <w:webHidden/>
              </w:rPr>
              <w:tab/>
            </w:r>
            <w:r>
              <w:rPr>
                <w:noProof/>
                <w:webHidden/>
              </w:rPr>
              <w:fldChar w:fldCharType="begin"/>
            </w:r>
            <w:r>
              <w:rPr>
                <w:noProof/>
                <w:webHidden/>
              </w:rPr>
              <w:instrText xml:space="preserve"> PAGEREF _Toc95125004 \h </w:instrText>
            </w:r>
            <w:r>
              <w:rPr>
                <w:noProof/>
                <w:webHidden/>
              </w:rPr>
            </w:r>
            <w:r>
              <w:rPr>
                <w:noProof/>
                <w:webHidden/>
              </w:rPr>
              <w:fldChar w:fldCharType="separate"/>
            </w:r>
            <w:r>
              <w:rPr>
                <w:noProof/>
                <w:webHidden/>
              </w:rPr>
              <w:t>1</w:t>
            </w:r>
            <w:r>
              <w:rPr>
                <w:noProof/>
                <w:webHidden/>
              </w:rPr>
              <w:fldChar w:fldCharType="end"/>
            </w:r>
          </w:hyperlink>
        </w:p>
        <w:p w14:paraId="4947B240" w14:textId="77777777" w:rsidR="007E6D93" w:rsidRDefault="002E55B2">
          <w:pPr>
            <w:pStyle w:val="Obsah1"/>
            <w:tabs>
              <w:tab w:val="right" w:leader="dot" w:pos="10456"/>
            </w:tabs>
            <w:rPr>
              <w:rFonts w:asciiTheme="minorHAnsi" w:eastAsiaTheme="minorEastAsia" w:hAnsiTheme="minorHAnsi"/>
              <w:noProof/>
              <w:sz w:val="22"/>
              <w:lang w:eastAsia="cs-CZ"/>
            </w:rPr>
          </w:pPr>
          <w:hyperlink w:anchor="_Toc95125005" w:history="1">
            <w:r w:rsidR="007E6D93" w:rsidRPr="00633822">
              <w:rPr>
                <w:rStyle w:val="Hypertextovodkaz"/>
                <w:rFonts w:cs="Arial"/>
                <w:b/>
                <w:noProof/>
              </w:rPr>
              <w:t>Základní škola Ústí nad Labem, Hlavní 193, p. o.</w:t>
            </w:r>
            <w:r w:rsidR="007E6D93">
              <w:rPr>
                <w:noProof/>
                <w:webHidden/>
              </w:rPr>
              <w:tab/>
            </w:r>
            <w:r w:rsidR="007E6D93">
              <w:rPr>
                <w:noProof/>
                <w:webHidden/>
              </w:rPr>
              <w:fldChar w:fldCharType="begin"/>
            </w:r>
            <w:r w:rsidR="007E6D93">
              <w:rPr>
                <w:noProof/>
                <w:webHidden/>
              </w:rPr>
              <w:instrText xml:space="preserve"> PAGEREF _Toc95125005 \h </w:instrText>
            </w:r>
            <w:r w:rsidR="007E6D93">
              <w:rPr>
                <w:noProof/>
                <w:webHidden/>
              </w:rPr>
            </w:r>
            <w:r w:rsidR="007E6D93">
              <w:rPr>
                <w:noProof/>
                <w:webHidden/>
              </w:rPr>
              <w:fldChar w:fldCharType="separate"/>
            </w:r>
            <w:r w:rsidR="007E6D93">
              <w:rPr>
                <w:noProof/>
                <w:webHidden/>
              </w:rPr>
              <w:t>1</w:t>
            </w:r>
            <w:r w:rsidR="007E6D93">
              <w:rPr>
                <w:noProof/>
                <w:webHidden/>
              </w:rPr>
              <w:fldChar w:fldCharType="end"/>
            </w:r>
          </w:hyperlink>
        </w:p>
        <w:p w14:paraId="5E8E1492"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06" w:history="1">
            <w:r w:rsidR="007E6D93" w:rsidRPr="00633822">
              <w:rPr>
                <w:rStyle w:val="Hypertextovodkaz"/>
                <w:noProof/>
              </w:rPr>
              <w:t>1.</w:t>
            </w:r>
            <w:r w:rsidR="007E6D93">
              <w:rPr>
                <w:rFonts w:asciiTheme="minorHAnsi" w:eastAsiaTheme="minorEastAsia" w:hAnsiTheme="minorHAnsi"/>
                <w:noProof/>
                <w:sz w:val="22"/>
                <w:lang w:eastAsia="cs-CZ"/>
              </w:rPr>
              <w:tab/>
            </w:r>
            <w:r w:rsidR="007E6D93" w:rsidRPr="00633822">
              <w:rPr>
                <w:rStyle w:val="Hypertextovodkaz"/>
                <w:noProof/>
              </w:rPr>
              <w:t>Identifikační údaje</w:t>
            </w:r>
            <w:r w:rsidR="007E6D93">
              <w:rPr>
                <w:noProof/>
                <w:webHidden/>
              </w:rPr>
              <w:tab/>
            </w:r>
            <w:r w:rsidR="007E6D93">
              <w:rPr>
                <w:noProof/>
                <w:webHidden/>
              </w:rPr>
              <w:fldChar w:fldCharType="begin"/>
            </w:r>
            <w:r w:rsidR="007E6D93">
              <w:rPr>
                <w:noProof/>
                <w:webHidden/>
              </w:rPr>
              <w:instrText xml:space="preserve"> PAGEREF _Toc95125006 \h </w:instrText>
            </w:r>
            <w:r w:rsidR="007E6D93">
              <w:rPr>
                <w:noProof/>
                <w:webHidden/>
              </w:rPr>
            </w:r>
            <w:r w:rsidR="007E6D93">
              <w:rPr>
                <w:noProof/>
                <w:webHidden/>
              </w:rPr>
              <w:fldChar w:fldCharType="separate"/>
            </w:r>
            <w:r w:rsidR="007E6D93">
              <w:rPr>
                <w:noProof/>
                <w:webHidden/>
              </w:rPr>
              <w:t>4</w:t>
            </w:r>
            <w:r w:rsidR="007E6D93">
              <w:rPr>
                <w:noProof/>
                <w:webHidden/>
              </w:rPr>
              <w:fldChar w:fldCharType="end"/>
            </w:r>
          </w:hyperlink>
        </w:p>
        <w:p w14:paraId="0BB7FE48"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07" w:history="1">
            <w:r w:rsidR="007E6D93" w:rsidRPr="00633822">
              <w:rPr>
                <w:rStyle w:val="Hypertextovodkaz"/>
                <w:noProof/>
              </w:rPr>
              <w:t>1.1 Název ŠVP</w:t>
            </w:r>
            <w:r w:rsidR="007E6D93">
              <w:rPr>
                <w:noProof/>
                <w:webHidden/>
              </w:rPr>
              <w:tab/>
            </w:r>
            <w:r w:rsidR="007E6D93">
              <w:rPr>
                <w:noProof/>
                <w:webHidden/>
              </w:rPr>
              <w:fldChar w:fldCharType="begin"/>
            </w:r>
            <w:r w:rsidR="007E6D93">
              <w:rPr>
                <w:noProof/>
                <w:webHidden/>
              </w:rPr>
              <w:instrText xml:space="preserve"> PAGEREF _Toc95125007 \h </w:instrText>
            </w:r>
            <w:r w:rsidR="007E6D93">
              <w:rPr>
                <w:noProof/>
                <w:webHidden/>
              </w:rPr>
            </w:r>
            <w:r w:rsidR="007E6D93">
              <w:rPr>
                <w:noProof/>
                <w:webHidden/>
              </w:rPr>
              <w:fldChar w:fldCharType="separate"/>
            </w:r>
            <w:r w:rsidR="007E6D93">
              <w:rPr>
                <w:noProof/>
                <w:webHidden/>
              </w:rPr>
              <w:t>4</w:t>
            </w:r>
            <w:r w:rsidR="007E6D93">
              <w:rPr>
                <w:noProof/>
                <w:webHidden/>
              </w:rPr>
              <w:fldChar w:fldCharType="end"/>
            </w:r>
          </w:hyperlink>
        </w:p>
        <w:p w14:paraId="2CA2D072"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08" w:history="1">
            <w:r w:rsidR="007E6D93" w:rsidRPr="00633822">
              <w:rPr>
                <w:rStyle w:val="Hypertextovodkaz"/>
                <w:noProof/>
              </w:rPr>
              <w:t>1.2 Údaje o škole</w:t>
            </w:r>
            <w:r w:rsidR="007E6D93">
              <w:rPr>
                <w:noProof/>
                <w:webHidden/>
              </w:rPr>
              <w:tab/>
            </w:r>
            <w:r w:rsidR="007E6D93">
              <w:rPr>
                <w:noProof/>
                <w:webHidden/>
              </w:rPr>
              <w:fldChar w:fldCharType="begin"/>
            </w:r>
            <w:r w:rsidR="007E6D93">
              <w:rPr>
                <w:noProof/>
                <w:webHidden/>
              </w:rPr>
              <w:instrText xml:space="preserve"> PAGEREF _Toc95125008 \h </w:instrText>
            </w:r>
            <w:r w:rsidR="007E6D93">
              <w:rPr>
                <w:noProof/>
                <w:webHidden/>
              </w:rPr>
            </w:r>
            <w:r w:rsidR="007E6D93">
              <w:rPr>
                <w:noProof/>
                <w:webHidden/>
              </w:rPr>
              <w:fldChar w:fldCharType="separate"/>
            </w:r>
            <w:r w:rsidR="007E6D93">
              <w:rPr>
                <w:noProof/>
                <w:webHidden/>
              </w:rPr>
              <w:t>4</w:t>
            </w:r>
            <w:r w:rsidR="007E6D93">
              <w:rPr>
                <w:noProof/>
                <w:webHidden/>
              </w:rPr>
              <w:fldChar w:fldCharType="end"/>
            </w:r>
          </w:hyperlink>
        </w:p>
        <w:p w14:paraId="7D237968"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09" w:history="1">
            <w:r w:rsidR="007E6D93" w:rsidRPr="00633822">
              <w:rPr>
                <w:rStyle w:val="Hypertextovodkaz"/>
                <w:noProof/>
              </w:rPr>
              <w:t>1.3 Zřizovatel</w:t>
            </w:r>
            <w:r w:rsidR="007E6D93">
              <w:rPr>
                <w:noProof/>
                <w:webHidden/>
              </w:rPr>
              <w:tab/>
            </w:r>
            <w:r w:rsidR="007E6D93">
              <w:rPr>
                <w:noProof/>
                <w:webHidden/>
              </w:rPr>
              <w:fldChar w:fldCharType="begin"/>
            </w:r>
            <w:r w:rsidR="007E6D93">
              <w:rPr>
                <w:noProof/>
                <w:webHidden/>
              </w:rPr>
              <w:instrText xml:space="preserve"> PAGEREF _Toc95125009 \h </w:instrText>
            </w:r>
            <w:r w:rsidR="007E6D93">
              <w:rPr>
                <w:noProof/>
                <w:webHidden/>
              </w:rPr>
            </w:r>
            <w:r w:rsidR="007E6D93">
              <w:rPr>
                <w:noProof/>
                <w:webHidden/>
              </w:rPr>
              <w:fldChar w:fldCharType="separate"/>
            </w:r>
            <w:r w:rsidR="007E6D93">
              <w:rPr>
                <w:noProof/>
                <w:webHidden/>
              </w:rPr>
              <w:t>4</w:t>
            </w:r>
            <w:r w:rsidR="007E6D93">
              <w:rPr>
                <w:noProof/>
                <w:webHidden/>
              </w:rPr>
              <w:fldChar w:fldCharType="end"/>
            </w:r>
          </w:hyperlink>
        </w:p>
        <w:p w14:paraId="54F57C5F"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10" w:history="1">
            <w:r w:rsidR="007E6D93" w:rsidRPr="00633822">
              <w:rPr>
                <w:rStyle w:val="Hypertextovodkaz"/>
                <w:noProof/>
              </w:rPr>
              <w:t>2.</w:t>
            </w:r>
            <w:r w:rsidR="007E6D93">
              <w:rPr>
                <w:rFonts w:asciiTheme="minorHAnsi" w:eastAsiaTheme="minorEastAsia" w:hAnsiTheme="minorHAnsi"/>
                <w:noProof/>
                <w:sz w:val="22"/>
                <w:lang w:eastAsia="cs-CZ"/>
              </w:rPr>
              <w:tab/>
            </w:r>
            <w:r w:rsidR="007E6D93" w:rsidRPr="00633822">
              <w:rPr>
                <w:rStyle w:val="Hypertextovodkaz"/>
                <w:noProof/>
              </w:rPr>
              <w:t>Charakteristika školy</w:t>
            </w:r>
            <w:r w:rsidR="007E6D93">
              <w:rPr>
                <w:noProof/>
                <w:webHidden/>
              </w:rPr>
              <w:tab/>
            </w:r>
            <w:r w:rsidR="007E6D93">
              <w:rPr>
                <w:noProof/>
                <w:webHidden/>
              </w:rPr>
              <w:fldChar w:fldCharType="begin"/>
            </w:r>
            <w:r w:rsidR="007E6D93">
              <w:rPr>
                <w:noProof/>
                <w:webHidden/>
              </w:rPr>
              <w:instrText xml:space="preserve"> PAGEREF _Toc95125010 \h </w:instrText>
            </w:r>
            <w:r w:rsidR="007E6D93">
              <w:rPr>
                <w:noProof/>
                <w:webHidden/>
              </w:rPr>
            </w:r>
            <w:r w:rsidR="007E6D93">
              <w:rPr>
                <w:noProof/>
                <w:webHidden/>
              </w:rPr>
              <w:fldChar w:fldCharType="separate"/>
            </w:r>
            <w:r w:rsidR="007E6D93">
              <w:rPr>
                <w:noProof/>
                <w:webHidden/>
              </w:rPr>
              <w:t>5</w:t>
            </w:r>
            <w:r w:rsidR="007E6D93">
              <w:rPr>
                <w:noProof/>
                <w:webHidden/>
              </w:rPr>
              <w:fldChar w:fldCharType="end"/>
            </w:r>
          </w:hyperlink>
        </w:p>
        <w:p w14:paraId="68B1306F"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1" w:history="1">
            <w:r w:rsidR="007E6D93" w:rsidRPr="00633822">
              <w:rPr>
                <w:rStyle w:val="Hypertextovodkaz"/>
                <w:noProof/>
              </w:rPr>
              <w:t>2.1 Úplnost a velikost školy</w:t>
            </w:r>
            <w:r w:rsidR="007E6D93">
              <w:rPr>
                <w:noProof/>
                <w:webHidden/>
              </w:rPr>
              <w:tab/>
            </w:r>
            <w:r w:rsidR="007E6D93">
              <w:rPr>
                <w:noProof/>
                <w:webHidden/>
              </w:rPr>
              <w:fldChar w:fldCharType="begin"/>
            </w:r>
            <w:r w:rsidR="007E6D93">
              <w:rPr>
                <w:noProof/>
                <w:webHidden/>
              </w:rPr>
              <w:instrText xml:space="preserve"> PAGEREF _Toc95125011 \h </w:instrText>
            </w:r>
            <w:r w:rsidR="007E6D93">
              <w:rPr>
                <w:noProof/>
                <w:webHidden/>
              </w:rPr>
            </w:r>
            <w:r w:rsidR="007E6D93">
              <w:rPr>
                <w:noProof/>
                <w:webHidden/>
              </w:rPr>
              <w:fldChar w:fldCharType="separate"/>
            </w:r>
            <w:r w:rsidR="007E6D93">
              <w:rPr>
                <w:noProof/>
                <w:webHidden/>
              </w:rPr>
              <w:t>5</w:t>
            </w:r>
            <w:r w:rsidR="007E6D93">
              <w:rPr>
                <w:noProof/>
                <w:webHidden/>
              </w:rPr>
              <w:fldChar w:fldCharType="end"/>
            </w:r>
          </w:hyperlink>
        </w:p>
        <w:p w14:paraId="709C100D"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2" w:history="1">
            <w:r w:rsidR="007E6D93" w:rsidRPr="00633822">
              <w:rPr>
                <w:rStyle w:val="Hypertextovodkaz"/>
                <w:noProof/>
              </w:rPr>
              <w:t>2.2 Vybavení školy</w:t>
            </w:r>
            <w:r w:rsidR="007E6D93">
              <w:rPr>
                <w:noProof/>
                <w:webHidden/>
              </w:rPr>
              <w:tab/>
            </w:r>
            <w:r w:rsidR="007E6D93">
              <w:rPr>
                <w:noProof/>
                <w:webHidden/>
              </w:rPr>
              <w:fldChar w:fldCharType="begin"/>
            </w:r>
            <w:r w:rsidR="007E6D93">
              <w:rPr>
                <w:noProof/>
                <w:webHidden/>
              </w:rPr>
              <w:instrText xml:space="preserve"> PAGEREF _Toc95125012 \h </w:instrText>
            </w:r>
            <w:r w:rsidR="007E6D93">
              <w:rPr>
                <w:noProof/>
                <w:webHidden/>
              </w:rPr>
            </w:r>
            <w:r w:rsidR="007E6D93">
              <w:rPr>
                <w:noProof/>
                <w:webHidden/>
              </w:rPr>
              <w:fldChar w:fldCharType="separate"/>
            </w:r>
            <w:r w:rsidR="007E6D93">
              <w:rPr>
                <w:noProof/>
                <w:webHidden/>
              </w:rPr>
              <w:t>5</w:t>
            </w:r>
            <w:r w:rsidR="007E6D93">
              <w:rPr>
                <w:noProof/>
                <w:webHidden/>
              </w:rPr>
              <w:fldChar w:fldCharType="end"/>
            </w:r>
          </w:hyperlink>
        </w:p>
        <w:p w14:paraId="2E20BAFC"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3" w:history="1">
            <w:r w:rsidR="007E6D93" w:rsidRPr="00633822">
              <w:rPr>
                <w:rStyle w:val="Hypertextovodkaz"/>
                <w:noProof/>
              </w:rPr>
              <w:t>2.3 Charakteristika pedagogického sboru</w:t>
            </w:r>
            <w:r w:rsidR="007E6D93">
              <w:rPr>
                <w:noProof/>
                <w:webHidden/>
              </w:rPr>
              <w:tab/>
            </w:r>
            <w:r w:rsidR="007E6D93">
              <w:rPr>
                <w:noProof/>
                <w:webHidden/>
              </w:rPr>
              <w:fldChar w:fldCharType="begin"/>
            </w:r>
            <w:r w:rsidR="007E6D93">
              <w:rPr>
                <w:noProof/>
                <w:webHidden/>
              </w:rPr>
              <w:instrText xml:space="preserve"> PAGEREF _Toc95125013 \h </w:instrText>
            </w:r>
            <w:r w:rsidR="007E6D93">
              <w:rPr>
                <w:noProof/>
                <w:webHidden/>
              </w:rPr>
            </w:r>
            <w:r w:rsidR="007E6D93">
              <w:rPr>
                <w:noProof/>
                <w:webHidden/>
              </w:rPr>
              <w:fldChar w:fldCharType="separate"/>
            </w:r>
            <w:r w:rsidR="007E6D93">
              <w:rPr>
                <w:noProof/>
                <w:webHidden/>
              </w:rPr>
              <w:t>6</w:t>
            </w:r>
            <w:r w:rsidR="007E6D93">
              <w:rPr>
                <w:noProof/>
                <w:webHidden/>
              </w:rPr>
              <w:fldChar w:fldCharType="end"/>
            </w:r>
          </w:hyperlink>
        </w:p>
        <w:p w14:paraId="38B21D8E"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4" w:history="1">
            <w:r w:rsidR="007E6D93" w:rsidRPr="00633822">
              <w:rPr>
                <w:rStyle w:val="Hypertextovodkaz"/>
                <w:noProof/>
              </w:rPr>
              <w:t>2.4 Charakteristika žáků</w:t>
            </w:r>
            <w:r w:rsidR="007E6D93">
              <w:rPr>
                <w:noProof/>
                <w:webHidden/>
              </w:rPr>
              <w:tab/>
            </w:r>
            <w:r w:rsidR="007E6D93">
              <w:rPr>
                <w:noProof/>
                <w:webHidden/>
              </w:rPr>
              <w:fldChar w:fldCharType="begin"/>
            </w:r>
            <w:r w:rsidR="007E6D93">
              <w:rPr>
                <w:noProof/>
                <w:webHidden/>
              </w:rPr>
              <w:instrText xml:space="preserve"> PAGEREF _Toc95125014 \h </w:instrText>
            </w:r>
            <w:r w:rsidR="007E6D93">
              <w:rPr>
                <w:noProof/>
                <w:webHidden/>
              </w:rPr>
            </w:r>
            <w:r w:rsidR="007E6D93">
              <w:rPr>
                <w:noProof/>
                <w:webHidden/>
              </w:rPr>
              <w:fldChar w:fldCharType="separate"/>
            </w:r>
            <w:r w:rsidR="007E6D93">
              <w:rPr>
                <w:noProof/>
                <w:webHidden/>
              </w:rPr>
              <w:t>6</w:t>
            </w:r>
            <w:r w:rsidR="007E6D93">
              <w:rPr>
                <w:noProof/>
                <w:webHidden/>
              </w:rPr>
              <w:fldChar w:fldCharType="end"/>
            </w:r>
          </w:hyperlink>
        </w:p>
        <w:p w14:paraId="2424996B"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5" w:history="1">
            <w:r w:rsidR="007E6D93" w:rsidRPr="00633822">
              <w:rPr>
                <w:rStyle w:val="Hypertextovodkaz"/>
                <w:noProof/>
              </w:rPr>
              <w:t>2.5 Spolupráce s rodiči a jinými subjekty</w:t>
            </w:r>
            <w:r w:rsidR="007E6D93">
              <w:rPr>
                <w:noProof/>
                <w:webHidden/>
              </w:rPr>
              <w:tab/>
            </w:r>
            <w:r w:rsidR="007E6D93">
              <w:rPr>
                <w:noProof/>
                <w:webHidden/>
              </w:rPr>
              <w:fldChar w:fldCharType="begin"/>
            </w:r>
            <w:r w:rsidR="007E6D93">
              <w:rPr>
                <w:noProof/>
                <w:webHidden/>
              </w:rPr>
              <w:instrText xml:space="preserve"> PAGEREF _Toc95125015 \h </w:instrText>
            </w:r>
            <w:r w:rsidR="007E6D93">
              <w:rPr>
                <w:noProof/>
                <w:webHidden/>
              </w:rPr>
            </w:r>
            <w:r w:rsidR="007E6D93">
              <w:rPr>
                <w:noProof/>
                <w:webHidden/>
              </w:rPr>
              <w:fldChar w:fldCharType="separate"/>
            </w:r>
            <w:r w:rsidR="007E6D93">
              <w:rPr>
                <w:noProof/>
                <w:webHidden/>
              </w:rPr>
              <w:t>6</w:t>
            </w:r>
            <w:r w:rsidR="007E6D93">
              <w:rPr>
                <w:noProof/>
                <w:webHidden/>
              </w:rPr>
              <w:fldChar w:fldCharType="end"/>
            </w:r>
          </w:hyperlink>
        </w:p>
        <w:p w14:paraId="2B1E66A1"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6" w:history="1">
            <w:r w:rsidR="007E6D93" w:rsidRPr="00633822">
              <w:rPr>
                <w:rStyle w:val="Hypertextovodkaz"/>
                <w:noProof/>
              </w:rPr>
              <w:t>2.6 Dlouhodobé projekty</w:t>
            </w:r>
            <w:r w:rsidR="007E6D93">
              <w:rPr>
                <w:noProof/>
                <w:webHidden/>
              </w:rPr>
              <w:tab/>
            </w:r>
            <w:r w:rsidR="007E6D93">
              <w:rPr>
                <w:noProof/>
                <w:webHidden/>
              </w:rPr>
              <w:fldChar w:fldCharType="begin"/>
            </w:r>
            <w:r w:rsidR="007E6D93">
              <w:rPr>
                <w:noProof/>
                <w:webHidden/>
              </w:rPr>
              <w:instrText xml:space="preserve"> PAGEREF _Toc95125016 \h </w:instrText>
            </w:r>
            <w:r w:rsidR="007E6D93">
              <w:rPr>
                <w:noProof/>
                <w:webHidden/>
              </w:rPr>
            </w:r>
            <w:r w:rsidR="007E6D93">
              <w:rPr>
                <w:noProof/>
                <w:webHidden/>
              </w:rPr>
              <w:fldChar w:fldCharType="separate"/>
            </w:r>
            <w:r w:rsidR="007E6D93">
              <w:rPr>
                <w:noProof/>
                <w:webHidden/>
              </w:rPr>
              <w:t>7</w:t>
            </w:r>
            <w:r w:rsidR="007E6D93">
              <w:rPr>
                <w:noProof/>
                <w:webHidden/>
              </w:rPr>
              <w:fldChar w:fldCharType="end"/>
            </w:r>
          </w:hyperlink>
        </w:p>
        <w:p w14:paraId="4853F046"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17" w:history="1">
            <w:r w:rsidR="007E6D93" w:rsidRPr="00633822">
              <w:rPr>
                <w:rStyle w:val="Hypertextovodkaz"/>
                <w:noProof/>
              </w:rPr>
              <w:t>3.</w:t>
            </w:r>
            <w:r w:rsidR="007E6D93">
              <w:rPr>
                <w:rFonts w:asciiTheme="minorHAnsi" w:eastAsiaTheme="minorEastAsia" w:hAnsiTheme="minorHAnsi"/>
                <w:noProof/>
                <w:sz w:val="22"/>
                <w:lang w:eastAsia="cs-CZ"/>
              </w:rPr>
              <w:tab/>
            </w:r>
            <w:r w:rsidR="007E6D93" w:rsidRPr="00633822">
              <w:rPr>
                <w:rStyle w:val="Hypertextovodkaz"/>
                <w:noProof/>
              </w:rPr>
              <w:t>Charakteristika ŠVP</w:t>
            </w:r>
            <w:r w:rsidR="007E6D93">
              <w:rPr>
                <w:noProof/>
                <w:webHidden/>
              </w:rPr>
              <w:tab/>
            </w:r>
            <w:r w:rsidR="007E6D93">
              <w:rPr>
                <w:noProof/>
                <w:webHidden/>
              </w:rPr>
              <w:fldChar w:fldCharType="begin"/>
            </w:r>
            <w:r w:rsidR="007E6D93">
              <w:rPr>
                <w:noProof/>
                <w:webHidden/>
              </w:rPr>
              <w:instrText xml:space="preserve"> PAGEREF _Toc95125017 \h </w:instrText>
            </w:r>
            <w:r w:rsidR="007E6D93">
              <w:rPr>
                <w:noProof/>
                <w:webHidden/>
              </w:rPr>
            </w:r>
            <w:r w:rsidR="007E6D93">
              <w:rPr>
                <w:noProof/>
                <w:webHidden/>
              </w:rPr>
              <w:fldChar w:fldCharType="separate"/>
            </w:r>
            <w:r w:rsidR="007E6D93">
              <w:rPr>
                <w:noProof/>
                <w:webHidden/>
              </w:rPr>
              <w:t>9</w:t>
            </w:r>
            <w:r w:rsidR="007E6D93">
              <w:rPr>
                <w:noProof/>
                <w:webHidden/>
              </w:rPr>
              <w:fldChar w:fldCharType="end"/>
            </w:r>
          </w:hyperlink>
        </w:p>
        <w:p w14:paraId="573599B3"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8" w:history="1">
            <w:r w:rsidR="007E6D93" w:rsidRPr="00633822">
              <w:rPr>
                <w:rStyle w:val="Hypertextovodkaz"/>
                <w:noProof/>
              </w:rPr>
              <w:t>3.1 Cíle programu</w:t>
            </w:r>
            <w:r w:rsidR="007E6D93">
              <w:rPr>
                <w:noProof/>
                <w:webHidden/>
              </w:rPr>
              <w:tab/>
            </w:r>
            <w:r w:rsidR="007E6D93">
              <w:rPr>
                <w:noProof/>
                <w:webHidden/>
              </w:rPr>
              <w:fldChar w:fldCharType="begin"/>
            </w:r>
            <w:r w:rsidR="007E6D93">
              <w:rPr>
                <w:noProof/>
                <w:webHidden/>
              </w:rPr>
              <w:instrText xml:space="preserve"> PAGEREF _Toc95125018 \h </w:instrText>
            </w:r>
            <w:r w:rsidR="007E6D93">
              <w:rPr>
                <w:noProof/>
                <w:webHidden/>
              </w:rPr>
            </w:r>
            <w:r w:rsidR="007E6D93">
              <w:rPr>
                <w:noProof/>
                <w:webHidden/>
              </w:rPr>
              <w:fldChar w:fldCharType="separate"/>
            </w:r>
            <w:r w:rsidR="007E6D93">
              <w:rPr>
                <w:noProof/>
                <w:webHidden/>
              </w:rPr>
              <w:t>9</w:t>
            </w:r>
            <w:r w:rsidR="007E6D93">
              <w:rPr>
                <w:noProof/>
                <w:webHidden/>
              </w:rPr>
              <w:fldChar w:fldCharType="end"/>
            </w:r>
          </w:hyperlink>
        </w:p>
        <w:p w14:paraId="3E5653ED"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19" w:history="1">
            <w:r w:rsidR="007E6D93" w:rsidRPr="00633822">
              <w:rPr>
                <w:rStyle w:val="Hypertextovodkaz"/>
                <w:noProof/>
              </w:rPr>
              <w:t>3.2 Naším hlavním cílem je:</w:t>
            </w:r>
            <w:r w:rsidR="007E6D93">
              <w:rPr>
                <w:noProof/>
                <w:webHidden/>
              </w:rPr>
              <w:tab/>
            </w:r>
            <w:r w:rsidR="007E6D93">
              <w:rPr>
                <w:noProof/>
                <w:webHidden/>
              </w:rPr>
              <w:fldChar w:fldCharType="begin"/>
            </w:r>
            <w:r w:rsidR="007E6D93">
              <w:rPr>
                <w:noProof/>
                <w:webHidden/>
              </w:rPr>
              <w:instrText xml:space="preserve"> PAGEREF _Toc95125019 \h </w:instrText>
            </w:r>
            <w:r w:rsidR="007E6D93">
              <w:rPr>
                <w:noProof/>
                <w:webHidden/>
              </w:rPr>
            </w:r>
            <w:r w:rsidR="007E6D93">
              <w:rPr>
                <w:noProof/>
                <w:webHidden/>
              </w:rPr>
              <w:fldChar w:fldCharType="separate"/>
            </w:r>
            <w:r w:rsidR="007E6D93">
              <w:rPr>
                <w:noProof/>
                <w:webHidden/>
              </w:rPr>
              <w:t>9</w:t>
            </w:r>
            <w:r w:rsidR="007E6D93">
              <w:rPr>
                <w:noProof/>
                <w:webHidden/>
              </w:rPr>
              <w:fldChar w:fldCharType="end"/>
            </w:r>
          </w:hyperlink>
        </w:p>
        <w:p w14:paraId="10DE7428"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20" w:history="1">
            <w:r w:rsidR="007E6D93" w:rsidRPr="00633822">
              <w:rPr>
                <w:rStyle w:val="Hypertextovodkaz"/>
                <w:noProof/>
              </w:rPr>
              <w:t>3.3 Výchovné a vzdělávací strategie</w:t>
            </w:r>
            <w:r w:rsidR="007E6D93">
              <w:rPr>
                <w:noProof/>
                <w:webHidden/>
              </w:rPr>
              <w:tab/>
            </w:r>
            <w:r w:rsidR="007E6D93">
              <w:rPr>
                <w:noProof/>
                <w:webHidden/>
              </w:rPr>
              <w:fldChar w:fldCharType="begin"/>
            </w:r>
            <w:r w:rsidR="007E6D93">
              <w:rPr>
                <w:noProof/>
                <w:webHidden/>
              </w:rPr>
              <w:instrText xml:space="preserve"> PAGEREF _Toc95125020 \h </w:instrText>
            </w:r>
            <w:r w:rsidR="007E6D93">
              <w:rPr>
                <w:noProof/>
                <w:webHidden/>
              </w:rPr>
            </w:r>
            <w:r w:rsidR="007E6D93">
              <w:rPr>
                <w:noProof/>
                <w:webHidden/>
              </w:rPr>
              <w:fldChar w:fldCharType="separate"/>
            </w:r>
            <w:r w:rsidR="007E6D93">
              <w:rPr>
                <w:noProof/>
                <w:webHidden/>
              </w:rPr>
              <w:t>10</w:t>
            </w:r>
            <w:r w:rsidR="007E6D93">
              <w:rPr>
                <w:noProof/>
                <w:webHidden/>
              </w:rPr>
              <w:fldChar w:fldCharType="end"/>
            </w:r>
          </w:hyperlink>
        </w:p>
        <w:p w14:paraId="411AD9D4"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21" w:history="1">
            <w:r w:rsidR="007E6D93" w:rsidRPr="00633822">
              <w:rPr>
                <w:rStyle w:val="Hypertextovodkaz"/>
                <w:noProof/>
              </w:rPr>
              <w:t>3.4 Zabezpečení výuky žáků se speciálními vzdělávacími potřebami</w:t>
            </w:r>
            <w:r w:rsidR="007E6D93">
              <w:rPr>
                <w:noProof/>
                <w:webHidden/>
              </w:rPr>
              <w:tab/>
            </w:r>
            <w:r w:rsidR="007E6D93">
              <w:rPr>
                <w:noProof/>
                <w:webHidden/>
              </w:rPr>
              <w:fldChar w:fldCharType="begin"/>
            </w:r>
            <w:r w:rsidR="007E6D93">
              <w:rPr>
                <w:noProof/>
                <w:webHidden/>
              </w:rPr>
              <w:instrText xml:space="preserve"> PAGEREF _Toc95125021 \h </w:instrText>
            </w:r>
            <w:r w:rsidR="007E6D93">
              <w:rPr>
                <w:noProof/>
                <w:webHidden/>
              </w:rPr>
            </w:r>
            <w:r w:rsidR="007E6D93">
              <w:rPr>
                <w:noProof/>
                <w:webHidden/>
              </w:rPr>
              <w:fldChar w:fldCharType="separate"/>
            </w:r>
            <w:r w:rsidR="007E6D93">
              <w:rPr>
                <w:noProof/>
                <w:webHidden/>
              </w:rPr>
              <w:t>13</w:t>
            </w:r>
            <w:r w:rsidR="007E6D93">
              <w:rPr>
                <w:noProof/>
                <w:webHidden/>
              </w:rPr>
              <w:fldChar w:fldCharType="end"/>
            </w:r>
          </w:hyperlink>
        </w:p>
        <w:p w14:paraId="3E2375CE"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22" w:history="1">
            <w:r w:rsidR="007E6D93" w:rsidRPr="00633822">
              <w:rPr>
                <w:rStyle w:val="Hypertextovodkaz"/>
                <w:b/>
                <w:noProof/>
              </w:rPr>
              <w:t>3.4.1 Vzdělávání žáků se speciálními vzdělávacími potřebami</w:t>
            </w:r>
            <w:r w:rsidR="007E6D93">
              <w:rPr>
                <w:noProof/>
                <w:webHidden/>
              </w:rPr>
              <w:tab/>
            </w:r>
            <w:r w:rsidR="007E6D93">
              <w:rPr>
                <w:noProof/>
                <w:webHidden/>
              </w:rPr>
              <w:fldChar w:fldCharType="begin"/>
            </w:r>
            <w:r w:rsidR="007E6D93">
              <w:rPr>
                <w:noProof/>
                <w:webHidden/>
              </w:rPr>
              <w:instrText xml:space="preserve"> PAGEREF _Toc95125022 \h </w:instrText>
            </w:r>
            <w:r w:rsidR="007E6D93">
              <w:rPr>
                <w:noProof/>
                <w:webHidden/>
              </w:rPr>
            </w:r>
            <w:r w:rsidR="007E6D93">
              <w:rPr>
                <w:noProof/>
                <w:webHidden/>
              </w:rPr>
              <w:fldChar w:fldCharType="separate"/>
            </w:r>
            <w:r w:rsidR="007E6D93">
              <w:rPr>
                <w:noProof/>
                <w:webHidden/>
              </w:rPr>
              <w:t>13</w:t>
            </w:r>
            <w:r w:rsidR="007E6D93">
              <w:rPr>
                <w:noProof/>
                <w:webHidden/>
              </w:rPr>
              <w:fldChar w:fldCharType="end"/>
            </w:r>
          </w:hyperlink>
        </w:p>
        <w:p w14:paraId="716B26DE"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23" w:history="1">
            <w:r w:rsidR="007E6D93" w:rsidRPr="00633822">
              <w:rPr>
                <w:rStyle w:val="Hypertextovodkaz"/>
                <w:b/>
                <w:noProof/>
              </w:rPr>
              <w:t>3.4.2 Zásady práce se žáky se speciálními vzdělávacími potřebami</w:t>
            </w:r>
            <w:r w:rsidR="007E6D93">
              <w:rPr>
                <w:noProof/>
                <w:webHidden/>
              </w:rPr>
              <w:tab/>
            </w:r>
            <w:r w:rsidR="007E6D93">
              <w:rPr>
                <w:noProof/>
                <w:webHidden/>
              </w:rPr>
              <w:fldChar w:fldCharType="begin"/>
            </w:r>
            <w:r w:rsidR="007E6D93">
              <w:rPr>
                <w:noProof/>
                <w:webHidden/>
              </w:rPr>
              <w:instrText xml:space="preserve"> PAGEREF _Toc95125023 \h </w:instrText>
            </w:r>
            <w:r w:rsidR="007E6D93">
              <w:rPr>
                <w:noProof/>
                <w:webHidden/>
              </w:rPr>
            </w:r>
            <w:r w:rsidR="007E6D93">
              <w:rPr>
                <w:noProof/>
                <w:webHidden/>
              </w:rPr>
              <w:fldChar w:fldCharType="separate"/>
            </w:r>
            <w:r w:rsidR="007E6D93">
              <w:rPr>
                <w:noProof/>
                <w:webHidden/>
              </w:rPr>
              <w:t>16</w:t>
            </w:r>
            <w:r w:rsidR="007E6D93">
              <w:rPr>
                <w:noProof/>
                <w:webHidden/>
              </w:rPr>
              <w:fldChar w:fldCharType="end"/>
            </w:r>
          </w:hyperlink>
        </w:p>
        <w:p w14:paraId="36BEF3FB"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24" w:history="1">
            <w:r w:rsidR="007E6D93" w:rsidRPr="00633822">
              <w:rPr>
                <w:rStyle w:val="Hypertextovodkaz"/>
                <w:noProof/>
              </w:rPr>
              <w:t>3.5 Zabezpečení výuky žáků nadaných a mimořádně nadaných</w:t>
            </w:r>
            <w:r w:rsidR="007E6D93">
              <w:rPr>
                <w:noProof/>
                <w:webHidden/>
              </w:rPr>
              <w:tab/>
            </w:r>
            <w:r w:rsidR="007E6D93">
              <w:rPr>
                <w:noProof/>
                <w:webHidden/>
              </w:rPr>
              <w:fldChar w:fldCharType="begin"/>
            </w:r>
            <w:r w:rsidR="007E6D93">
              <w:rPr>
                <w:noProof/>
                <w:webHidden/>
              </w:rPr>
              <w:instrText xml:space="preserve"> PAGEREF _Toc95125024 \h </w:instrText>
            </w:r>
            <w:r w:rsidR="007E6D93">
              <w:rPr>
                <w:noProof/>
                <w:webHidden/>
              </w:rPr>
            </w:r>
            <w:r w:rsidR="007E6D93">
              <w:rPr>
                <w:noProof/>
                <w:webHidden/>
              </w:rPr>
              <w:fldChar w:fldCharType="separate"/>
            </w:r>
            <w:r w:rsidR="007E6D93">
              <w:rPr>
                <w:noProof/>
                <w:webHidden/>
              </w:rPr>
              <w:t>17</w:t>
            </w:r>
            <w:r w:rsidR="007E6D93">
              <w:rPr>
                <w:noProof/>
                <w:webHidden/>
              </w:rPr>
              <w:fldChar w:fldCharType="end"/>
            </w:r>
          </w:hyperlink>
        </w:p>
        <w:p w14:paraId="56A2BC39"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25" w:history="1">
            <w:r w:rsidR="007E6D93" w:rsidRPr="00633822">
              <w:rPr>
                <w:rStyle w:val="Hypertextovodkaz"/>
                <w:b/>
                <w:noProof/>
              </w:rPr>
              <w:t>3.5.1 Pojetí péče o žáky nadané a mimořádně nadané</w:t>
            </w:r>
            <w:r w:rsidR="007E6D93">
              <w:rPr>
                <w:noProof/>
                <w:webHidden/>
              </w:rPr>
              <w:tab/>
            </w:r>
            <w:r w:rsidR="007E6D93">
              <w:rPr>
                <w:noProof/>
                <w:webHidden/>
              </w:rPr>
              <w:fldChar w:fldCharType="begin"/>
            </w:r>
            <w:r w:rsidR="007E6D93">
              <w:rPr>
                <w:noProof/>
                <w:webHidden/>
              </w:rPr>
              <w:instrText xml:space="preserve"> PAGEREF _Toc95125025 \h </w:instrText>
            </w:r>
            <w:r w:rsidR="007E6D93">
              <w:rPr>
                <w:noProof/>
                <w:webHidden/>
              </w:rPr>
            </w:r>
            <w:r w:rsidR="007E6D93">
              <w:rPr>
                <w:noProof/>
                <w:webHidden/>
              </w:rPr>
              <w:fldChar w:fldCharType="separate"/>
            </w:r>
            <w:r w:rsidR="007E6D93">
              <w:rPr>
                <w:noProof/>
                <w:webHidden/>
              </w:rPr>
              <w:t>17</w:t>
            </w:r>
            <w:r w:rsidR="007E6D93">
              <w:rPr>
                <w:noProof/>
                <w:webHidden/>
              </w:rPr>
              <w:fldChar w:fldCharType="end"/>
            </w:r>
          </w:hyperlink>
        </w:p>
        <w:p w14:paraId="3C1BC0F5"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26" w:history="1">
            <w:r w:rsidR="007E6D93" w:rsidRPr="00633822">
              <w:rPr>
                <w:rStyle w:val="Hypertextovodkaz"/>
                <w:b/>
                <w:noProof/>
              </w:rPr>
              <w:t>3.5.2 Možnosti vzdělávání nadaných a mimořádně nadaných žáků</w:t>
            </w:r>
            <w:r w:rsidR="007E6D93">
              <w:rPr>
                <w:noProof/>
                <w:webHidden/>
              </w:rPr>
              <w:tab/>
            </w:r>
            <w:r w:rsidR="007E6D93">
              <w:rPr>
                <w:noProof/>
                <w:webHidden/>
              </w:rPr>
              <w:fldChar w:fldCharType="begin"/>
            </w:r>
            <w:r w:rsidR="007E6D93">
              <w:rPr>
                <w:noProof/>
                <w:webHidden/>
              </w:rPr>
              <w:instrText xml:space="preserve"> PAGEREF _Toc95125026 \h </w:instrText>
            </w:r>
            <w:r w:rsidR="007E6D93">
              <w:rPr>
                <w:noProof/>
                <w:webHidden/>
              </w:rPr>
            </w:r>
            <w:r w:rsidR="007E6D93">
              <w:rPr>
                <w:noProof/>
                <w:webHidden/>
              </w:rPr>
              <w:fldChar w:fldCharType="separate"/>
            </w:r>
            <w:r w:rsidR="007E6D93">
              <w:rPr>
                <w:noProof/>
                <w:webHidden/>
              </w:rPr>
              <w:t>18</w:t>
            </w:r>
            <w:r w:rsidR="007E6D93">
              <w:rPr>
                <w:noProof/>
                <w:webHidden/>
              </w:rPr>
              <w:fldChar w:fldCharType="end"/>
            </w:r>
          </w:hyperlink>
        </w:p>
        <w:p w14:paraId="0FC64036"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27" w:history="1">
            <w:r w:rsidR="007E6D93" w:rsidRPr="00633822">
              <w:rPr>
                <w:rStyle w:val="Hypertextovodkaz"/>
                <w:noProof/>
              </w:rPr>
              <w:t>4.</w:t>
            </w:r>
            <w:r w:rsidR="007E6D93">
              <w:rPr>
                <w:rFonts w:asciiTheme="minorHAnsi" w:eastAsiaTheme="minorEastAsia" w:hAnsiTheme="minorHAnsi"/>
                <w:noProof/>
                <w:sz w:val="22"/>
                <w:lang w:eastAsia="cs-CZ"/>
              </w:rPr>
              <w:tab/>
            </w:r>
            <w:r w:rsidR="007E6D93" w:rsidRPr="00633822">
              <w:rPr>
                <w:rStyle w:val="Hypertextovodkaz"/>
                <w:noProof/>
              </w:rPr>
              <w:t>Začlenění průřezových témat</w:t>
            </w:r>
            <w:r w:rsidR="007E6D93">
              <w:rPr>
                <w:noProof/>
                <w:webHidden/>
              </w:rPr>
              <w:tab/>
            </w:r>
            <w:r w:rsidR="007E6D93">
              <w:rPr>
                <w:noProof/>
                <w:webHidden/>
              </w:rPr>
              <w:fldChar w:fldCharType="begin"/>
            </w:r>
            <w:r w:rsidR="007E6D93">
              <w:rPr>
                <w:noProof/>
                <w:webHidden/>
              </w:rPr>
              <w:instrText xml:space="preserve"> PAGEREF _Toc95125027 \h </w:instrText>
            </w:r>
            <w:r w:rsidR="007E6D93">
              <w:rPr>
                <w:noProof/>
                <w:webHidden/>
              </w:rPr>
            </w:r>
            <w:r w:rsidR="007E6D93">
              <w:rPr>
                <w:noProof/>
                <w:webHidden/>
              </w:rPr>
              <w:fldChar w:fldCharType="separate"/>
            </w:r>
            <w:r w:rsidR="007E6D93">
              <w:rPr>
                <w:noProof/>
                <w:webHidden/>
              </w:rPr>
              <w:t>20</w:t>
            </w:r>
            <w:r w:rsidR="007E6D93">
              <w:rPr>
                <w:noProof/>
                <w:webHidden/>
              </w:rPr>
              <w:fldChar w:fldCharType="end"/>
            </w:r>
          </w:hyperlink>
        </w:p>
        <w:p w14:paraId="439A1CDA"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28" w:history="1">
            <w:r w:rsidR="007E6D93" w:rsidRPr="00633822">
              <w:rPr>
                <w:rStyle w:val="Hypertextovodkaz"/>
                <w:noProof/>
              </w:rPr>
              <w:t>5.</w:t>
            </w:r>
            <w:r w:rsidR="007E6D93">
              <w:rPr>
                <w:rFonts w:asciiTheme="minorHAnsi" w:eastAsiaTheme="minorEastAsia" w:hAnsiTheme="minorHAnsi"/>
                <w:noProof/>
                <w:sz w:val="22"/>
                <w:lang w:eastAsia="cs-CZ"/>
              </w:rPr>
              <w:tab/>
            </w:r>
            <w:r w:rsidR="007E6D93" w:rsidRPr="00633822">
              <w:rPr>
                <w:rStyle w:val="Hypertextovodkaz"/>
                <w:noProof/>
              </w:rPr>
              <w:t>Učební plán</w:t>
            </w:r>
            <w:r w:rsidR="007E6D93">
              <w:rPr>
                <w:noProof/>
                <w:webHidden/>
              </w:rPr>
              <w:tab/>
            </w:r>
            <w:r w:rsidR="007E6D93">
              <w:rPr>
                <w:noProof/>
                <w:webHidden/>
              </w:rPr>
              <w:fldChar w:fldCharType="begin"/>
            </w:r>
            <w:r w:rsidR="007E6D93">
              <w:rPr>
                <w:noProof/>
                <w:webHidden/>
              </w:rPr>
              <w:instrText xml:space="preserve"> PAGEREF _Toc95125028 \h </w:instrText>
            </w:r>
            <w:r w:rsidR="007E6D93">
              <w:rPr>
                <w:noProof/>
                <w:webHidden/>
              </w:rPr>
            </w:r>
            <w:r w:rsidR="007E6D93">
              <w:rPr>
                <w:noProof/>
                <w:webHidden/>
              </w:rPr>
              <w:fldChar w:fldCharType="separate"/>
            </w:r>
            <w:r w:rsidR="007E6D93">
              <w:rPr>
                <w:noProof/>
                <w:webHidden/>
              </w:rPr>
              <w:t>21</w:t>
            </w:r>
            <w:r w:rsidR="007E6D93">
              <w:rPr>
                <w:noProof/>
                <w:webHidden/>
              </w:rPr>
              <w:fldChar w:fldCharType="end"/>
            </w:r>
          </w:hyperlink>
        </w:p>
        <w:p w14:paraId="0A51AABE"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29" w:history="1">
            <w:r w:rsidR="007E6D93" w:rsidRPr="00633822">
              <w:rPr>
                <w:rStyle w:val="Hypertextovodkaz"/>
                <w:noProof/>
              </w:rPr>
              <w:t>5.1 Učební plán pro 1. – 5. ročník základního vzdělávání</w:t>
            </w:r>
            <w:r w:rsidR="007E6D93">
              <w:rPr>
                <w:noProof/>
                <w:webHidden/>
              </w:rPr>
              <w:tab/>
            </w:r>
            <w:r w:rsidR="007E6D93">
              <w:rPr>
                <w:noProof/>
                <w:webHidden/>
              </w:rPr>
              <w:fldChar w:fldCharType="begin"/>
            </w:r>
            <w:r w:rsidR="007E6D93">
              <w:rPr>
                <w:noProof/>
                <w:webHidden/>
              </w:rPr>
              <w:instrText xml:space="preserve"> PAGEREF _Toc95125029 \h </w:instrText>
            </w:r>
            <w:r w:rsidR="007E6D93">
              <w:rPr>
                <w:noProof/>
                <w:webHidden/>
              </w:rPr>
            </w:r>
            <w:r w:rsidR="007E6D93">
              <w:rPr>
                <w:noProof/>
                <w:webHidden/>
              </w:rPr>
              <w:fldChar w:fldCharType="separate"/>
            </w:r>
            <w:r w:rsidR="007E6D93">
              <w:rPr>
                <w:noProof/>
                <w:webHidden/>
              </w:rPr>
              <w:t>21</w:t>
            </w:r>
            <w:r w:rsidR="007E6D93">
              <w:rPr>
                <w:noProof/>
                <w:webHidden/>
              </w:rPr>
              <w:fldChar w:fldCharType="end"/>
            </w:r>
          </w:hyperlink>
        </w:p>
        <w:p w14:paraId="7A1002CD"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30" w:history="1">
            <w:r w:rsidR="007E6D93" w:rsidRPr="00633822">
              <w:rPr>
                <w:rStyle w:val="Hypertextovodkaz"/>
                <w:b/>
                <w:noProof/>
              </w:rPr>
              <w:t>5.1.1 Poznámky k učebnímu plánu pro 1. – 5. ročník</w:t>
            </w:r>
            <w:r w:rsidR="007E6D93">
              <w:rPr>
                <w:noProof/>
                <w:webHidden/>
              </w:rPr>
              <w:tab/>
            </w:r>
            <w:r w:rsidR="007E6D93">
              <w:rPr>
                <w:noProof/>
                <w:webHidden/>
              </w:rPr>
              <w:fldChar w:fldCharType="begin"/>
            </w:r>
            <w:r w:rsidR="007E6D93">
              <w:rPr>
                <w:noProof/>
                <w:webHidden/>
              </w:rPr>
              <w:instrText xml:space="preserve"> PAGEREF _Toc95125030 \h </w:instrText>
            </w:r>
            <w:r w:rsidR="007E6D93">
              <w:rPr>
                <w:noProof/>
                <w:webHidden/>
              </w:rPr>
            </w:r>
            <w:r w:rsidR="007E6D93">
              <w:rPr>
                <w:noProof/>
                <w:webHidden/>
              </w:rPr>
              <w:fldChar w:fldCharType="separate"/>
            </w:r>
            <w:r w:rsidR="007E6D93">
              <w:rPr>
                <w:noProof/>
                <w:webHidden/>
              </w:rPr>
              <w:t>22</w:t>
            </w:r>
            <w:r w:rsidR="007E6D93">
              <w:rPr>
                <w:noProof/>
                <w:webHidden/>
              </w:rPr>
              <w:fldChar w:fldCharType="end"/>
            </w:r>
          </w:hyperlink>
        </w:p>
        <w:p w14:paraId="53487320"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31" w:history="1">
            <w:r w:rsidR="007E6D93" w:rsidRPr="00633822">
              <w:rPr>
                <w:rStyle w:val="Hypertextovodkaz"/>
                <w:noProof/>
              </w:rPr>
              <w:t>5.2 UČEBNÍ PLÁN PRO 6. – 9.  ROČNÍK ZÁKLADNÍHO VZDĚLÁVÁNÍ</w:t>
            </w:r>
            <w:r w:rsidR="007E6D93">
              <w:rPr>
                <w:noProof/>
                <w:webHidden/>
              </w:rPr>
              <w:tab/>
            </w:r>
            <w:r w:rsidR="007E6D93">
              <w:rPr>
                <w:noProof/>
                <w:webHidden/>
              </w:rPr>
              <w:fldChar w:fldCharType="begin"/>
            </w:r>
            <w:r w:rsidR="007E6D93">
              <w:rPr>
                <w:noProof/>
                <w:webHidden/>
              </w:rPr>
              <w:instrText xml:space="preserve"> PAGEREF _Toc95125031 \h </w:instrText>
            </w:r>
            <w:r w:rsidR="007E6D93">
              <w:rPr>
                <w:noProof/>
                <w:webHidden/>
              </w:rPr>
            </w:r>
            <w:r w:rsidR="007E6D93">
              <w:rPr>
                <w:noProof/>
                <w:webHidden/>
              </w:rPr>
              <w:fldChar w:fldCharType="separate"/>
            </w:r>
            <w:r w:rsidR="007E6D93">
              <w:rPr>
                <w:noProof/>
                <w:webHidden/>
              </w:rPr>
              <w:t>23</w:t>
            </w:r>
            <w:r w:rsidR="007E6D93">
              <w:rPr>
                <w:noProof/>
                <w:webHidden/>
              </w:rPr>
              <w:fldChar w:fldCharType="end"/>
            </w:r>
          </w:hyperlink>
        </w:p>
        <w:p w14:paraId="1D7567D2"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32" w:history="1">
            <w:r w:rsidR="007E6D93" w:rsidRPr="00633822">
              <w:rPr>
                <w:rStyle w:val="Hypertextovodkaz"/>
                <w:b/>
                <w:noProof/>
              </w:rPr>
              <w:t>5.2.1 Poznámky k učebnímu plánu</w:t>
            </w:r>
            <w:r w:rsidR="007E6D93">
              <w:rPr>
                <w:noProof/>
                <w:webHidden/>
              </w:rPr>
              <w:tab/>
            </w:r>
            <w:r w:rsidR="007E6D93">
              <w:rPr>
                <w:noProof/>
                <w:webHidden/>
              </w:rPr>
              <w:fldChar w:fldCharType="begin"/>
            </w:r>
            <w:r w:rsidR="007E6D93">
              <w:rPr>
                <w:noProof/>
                <w:webHidden/>
              </w:rPr>
              <w:instrText xml:space="preserve"> PAGEREF _Toc95125032 \h </w:instrText>
            </w:r>
            <w:r w:rsidR="007E6D93">
              <w:rPr>
                <w:noProof/>
                <w:webHidden/>
              </w:rPr>
            </w:r>
            <w:r w:rsidR="007E6D93">
              <w:rPr>
                <w:noProof/>
                <w:webHidden/>
              </w:rPr>
              <w:fldChar w:fldCharType="separate"/>
            </w:r>
            <w:r w:rsidR="007E6D93">
              <w:rPr>
                <w:noProof/>
                <w:webHidden/>
              </w:rPr>
              <w:t>24</w:t>
            </w:r>
            <w:r w:rsidR="007E6D93">
              <w:rPr>
                <w:noProof/>
                <w:webHidden/>
              </w:rPr>
              <w:fldChar w:fldCharType="end"/>
            </w:r>
          </w:hyperlink>
        </w:p>
        <w:p w14:paraId="3C1CAAEC"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33" w:history="1">
            <w:r w:rsidR="007E6D93" w:rsidRPr="00633822">
              <w:rPr>
                <w:rStyle w:val="Hypertextovodkaz"/>
                <w:noProof/>
              </w:rPr>
              <w:t>6.</w:t>
            </w:r>
            <w:r w:rsidR="007E6D93">
              <w:rPr>
                <w:rFonts w:asciiTheme="minorHAnsi" w:eastAsiaTheme="minorEastAsia" w:hAnsiTheme="minorHAnsi"/>
                <w:noProof/>
                <w:sz w:val="22"/>
                <w:lang w:eastAsia="cs-CZ"/>
              </w:rPr>
              <w:tab/>
            </w:r>
            <w:r w:rsidR="007E6D93" w:rsidRPr="00633822">
              <w:rPr>
                <w:rStyle w:val="Hypertextovodkaz"/>
                <w:noProof/>
              </w:rPr>
              <w:t>Učební osnovy</w:t>
            </w:r>
            <w:r w:rsidR="007E6D93">
              <w:rPr>
                <w:noProof/>
                <w:webHidden/>
              </w:rPr>
              <w:tab/>
            </w:r>
            <w:r w:rsidR="007E6D93">
              <w:rPr>
                <w:noProof/>
                <w:webHidden/>
              </w:rPr>
              <w:fldChar w:fldCharType="begin"/>
            </w:r>
            <w:r w:rsidR="007E6D93">
              <w:rPr>
                <w:noProof/>
                <w:webHidden/>
              </w:rPr>
              <w:instrText xml:space="preserve"> PAGEREF _Toc95125033 \h </w:instrText>
            </w:r>
            <w:r w:rsidR="007E6D93">
              <w:rPr>
                <w:noProof/>
                <w:webHidden/>
              </w:rPr>
            </w:r>
            <w:r w:rsidR="007E6D93">
              <w:rPr>
                <w:noProof/>
                <w:webHidden/>
              </w:rPr>
              <w:fldChar w:fldCharType="separate"/>
            </w:r>
            <w:r w:rsidR="007E6D93">
              <w:rPr>
                <w:noProof/>
                <w:webHidden/>
              </w:rPr>
              <w:t>25</w:t>
            </w:r>
            <w:r w:rsidR="007E6D93">
              <w:rPr>
                <w:noProof/>
                <w:webHidden/>
              </w:rPr>
              <w:fldChar w:fldCharType="end"/>
            </w:r>
          </w:hyperlink>
        </w:p>
        <w:p w14:paraId="32D5EC16"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34" w:history="1">
            <w:r w:rsidR="007E6D93" w:rsidRPr="00633822">
              <w:rPr>
                <w:rStyle w:val="Hypertextovodkaz"/>
                <w:noProof/>
              </w:rPr>
              <w:t>6.1 Učební osnovy 1. stupně – viz příloha</w:t>
            </w:r>
            <w:r w:rsidR="007E6D93">
              <w:rPr>
                <w:noProof/>
                <w:webHidden/>
              </w:rPr>
              <w:tab/>
            </w:r>
            <w:r w:rsidR="007E6D93">
              <w:rPr>
                <w:noProof/>
                <w:webHidden/>
              </w:rPr>
              <w:fldChar w:fldCharType="begin"/>
            </w:r>
            <w:r w:rsidR="007E6D93">
              <w:rPr>
                <w:noProof/>
                <w:webHidden/>
              </w:rPr>
              <w:instrText xml:space="preserve"> PAGEREF _Toc95125034 \h </w:instrText>
            </w:r>
            <w:r w:rsidR="007E6D93">
              <w:rPr>
                <w:noProof/>
                <w:webHidden/>
              </w:rPr>
            </w:r>
            <w:r w:rsidR="007E6D93">
              <w:rPr>
                <w:noProof/>
                <w:webHidden/>
              </w:rPr>
              <w:fldChar w:fldCharType="separate"/>
            </w:r>
            <w:r w:rsidR="007E6D93">
              <w:rPr>
                <w:noProof/>
                <w:webHidden/>
              </w:rPr>
              <w:t>25</w:t>
            </w:r>
            <w:r w:rsidR="007E6D93">
              <w:rPr>
                <w:noProof/>
                <w:webHidden/>
              </w:rPr>
              <w:fldChar w:fldCharType="end"/>
            </w:r>
          </w:hyperlink>
        </w:p>
        <w:p w14:paraId="53CEE55A"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35" w:history="1">
            <w:r w:rsidR="007E6D93" w:rsidRPr="00633822">
              <w:rPr>
                <w:rStyle w:val="Hypertextovodkaz"/>
                <w:noProof/>
              </w:rPr>
              <w:t>6.2 Učební osnovy 2. stupně – viz příloha</w:t>
            </w:r>
            <w:r w:rsidR="007E6D93">
              <w:rPr>
                <w:noProof/>
                <w:webHidden/>
              </w:rPr>
              <w:tab/>
            </w:r>
            <w:r w:rsidR="007E6D93">
              <w:rPr>
                <w:noProof/>
                <w:webHidden/>
              </w:rPr>
              <w:fldChar w:fldCharType="begin"/>
            </w:r>
            <w:r w:rsidR="007E6D93">
              <w:rPr>
                <w:noProof/>
                <w:webHidden/>
              </w:rPr>
              <w:instrText xml:space="preserve"> PAGEREF _Toc95125035 \h </w:instrText>
            </w:r>
            <w:r w:rsidR="007E6D93">
              <w:rPr>
                <w:noProof/>
                <w:webHidden/>
              </w:rPr>
            </w:r>
            <w:r w:rsidR="007E6D93">
              <w:rPr>
                <w:noProof/>
                <w:webHidden/>
              </w:rPr>
              <w:fldChar w:fldCharType="separate"/>
            </w:r>
            <w:r w:rsidR="007E6D93">
              <w:rPr>
                <w:noProof/>
                <w:webHidden/>
              </w:rPr>
              <w:t>25</w:t>
            </w:r>
            <w:r w:rsidR="007E6D93">
              <w:rPr>
                <w:noProof/>
                <w:webHidden/>
              </w:rPr>
              <w:fldChar w:fldCharType="end"/>
            </w:r>
          </w:hyperlink>
        </w:p>
        <w:p w14:paraId="434193F9" w14:textId="77777777" w:rsidR="007E6D93" w:rsidRDefault="002E55B2">
          <w:pPr>
            <w:pStyle w:val="Obsah1"/>
            <w:tabs>
              <w:tab w:val="left" w:pos="480"/>
              <w:tab w:val="right" w:leader="dot" w:pos="10456"/>
            </w:tabs>
            <w:rPr>
              <w:rFonts w:asciiTheme="minorHAnsi" w:eastAsiaTheme="minorEastAsia" w:hAnsiTheme="minorHAnsi"/>
              <w:noProof/>
              <w:sz w:val="22"/>
              <w:lang w:eastAsia="cs-CZ"/>
            </w:rPr>
          </w:pPr>
          <w:hyperlink w:anchor="_Toc95125036" w:history="1">
            <w:r w:rsidR="007E6D93" w:rsidRPr="00633822">
              <w:rPr>
                <w:rStyle w:val="Hypertextovodkaz"/>
                <w:noProof/>
              </w:rPr>
              <w:t>7.</w:t>
            </w:r>
            <w:r w:rsidR="007E6D93">
              <w:rPr>
                <w:rFonts w:asciiTheme="minorHAnsi" w:eastAsiaTheme="minorEastAsia" w:hAnsiTheme="minorHAnsi"/>
                <w:noProof/>
                <w:sz w:val="22"/>
                <w:lang w:eastAsia="cs-CZ"/>
              </w:rPr>
              <w:tab/>
            </w:r>
            <w:r w:rsidR="007E6D93" w:rsidRPr="00633822">
              <w:rPr>
                <w:rStyle w:val="Hypertextovodkaz"/>
                <w:noProof/>
              </w:rPr>
              <w:t>Hodnocení výsledků vzdělávání žáků</w:t>
            </w:r>
            <w:r w:rsidR="007E6D93">
              <w:rPr>
                <w:noProof/>
                <w:webHidden/>
              </w:rPr>
              <w:tab/>
            </w:r>
            <w:r w:rsidR="007E6D93">
              <w:rPr>
                <w:noProof/>
                <w:webHidden/>
              </w:rPr>
              <w:fldChar w:fldCharType="begin"/>
            </w:r>
            <w:r w:rsidR="007E6D93">
              <w:rPr>
                <w:noProof/>
                <w:webHidden/>
              </w:rPr>
              <w:instrText xml:space="preserve"> PAGEREF _Toc95125036 \h </w:instrText>
            </w:r>
            <w:r w:rsidR="007E6D93">
              <w:rPr>
                <w:noProof/>
                <w:webHidden/>
              </w:rPr>
            </w:r>
            <w:r w:rsidR="007E6D93">
              <w:rPr>
                <w:noProof/>
                <w:webHidden/>
              </w:rPr>
              <w:fldChar w:fldCharType="separate"/>
            </w:r>
            <w:r w:rsidR="007E6D93">
              <w:rPr>
                <w:noProof/>
                <w:webHidden/>
              </w:rPr>
              <w:t>26</w:t>
            </w:r>
            <w:r w:rsidR="007E6D93">
              <w:rPr>
                <w:noProof/>
                <w:webHidden/>
              </w:rPr>
              <w:fldChar w:fldCharType="end"/>
            </w:r>
          </w:hyperlink>
        </w:p>
        <w:p w14:paraId="45D68EF9"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37" w:history="1">
            <w:r w:rsidR="007E6D93" w:rsidRPr="00633822">
              <w:rPr>
                <w:rStyle w:val="Hypertextovodkaz"/>
                <w:noProof/>
              </w:rPr>
              <w:t>7.1 Pravidla hodnocení</w:t>
            </w:r>
            <w:r w:rsidR="007E6D93">
              <w:rPr>
                <w:noProof/>
                <w:webHidden/>
              </w:rPr>
              <w:tab/>
            </w:r>
            <w:r w:rsidR="007E6D93">
              <w:rPr>
                <w:noProof/>
                <w:webHidden/>
              </w:rPr>
              <w:fldChar w:fldCharType="begin"/>
            </w:r>
            <w:r w:rsidR="007E6D93">
              <w:rPr>
                <w:noProof/>
                <w:webHidden/>
              </w:rPr>
              <w:instrText xml:space="preserve"> PAGEREF _Toc95125037 \h </w:instrText>
            </w:r>
            <w:r w:rsidR="007E6D93">
              <w:rPr>
                <w:noProof/>
                <w:webHidden/>
              </w:rPr>
            </w:r>
            <w:r w:rsidR="007E6D93">
              <w:rPr>
                <w:noProof/>
                <w:webHidden/>
              </w:rPr>
              <w:fldChar w:fldCharType="separate"/>
            </w:r>
            <w:r w:rsidR="007E6D93">
              <w:rPr>
                <w:noProof/>
                <w:webHidden/>
              </w:rPr>
              <w:t>26</w:t>
            </w:r>
            <w:r w:rsidR="007E6D93">
              <w:rPr>
                <w:noProof/>
                <w:webHidden/>
              </w:rPr>
              <w:fldChar w:fldCharType="end"/>
            </w:r>
          </w:hyperlink>
        </w:p>
        <w:p w14:paraId="5337C64A" w14:textId="77777777" w:rsidR="007E6D93" w:rsidRDefault="002E55B2">
          <w:pPr>
            <w:pStyle w:val="Obsah2"/>
            <w:tabs>
              <w:tab w:val="right" w:leader="dot" w:pos="10456"/>
            </w:tabs>
            <w:rPr>
              <w:rFonts w:asciiTheme="minorHAnsi" w:eastAsiaTheme="minorEastAsia" w:hAnsiTheme="minorHAnsi"/>
              <w:noProof/>
              <w:sz w:val="22"/>
              <w:lang w:eastAsia="cs-CZ"/>
            </w:rPr>
          </w:pPr>
          <w:hyperlink w:anchor="_Toc95125038" w:history="1">
            <w:r w:rsidR="007E6D93" w:rsidRPr="00633822">
              <w:rPr>
                <w:rStyle w:val="Hypertextovodkaz"/>
                <w:noProof/>
              </w:rPr>
              <w:t>7.2 Způsoby hodnocení</w:t>
            </w:r>
            <w:r w:rsidR="007E6D93">
              <w:rPr>
                <w:noProof/>
                <w:webHidden/>
              </w:rPr>
              <w:tab/>
            </w:r>
            <w:r w:rsidR="007E6D93">
              <w:rPr>
                <w:noProof/>
                <w:webHidden/>
              </w:rPr>
              <w:fldChar w:fldCharType="begin"/>
            </w:r>
            <w:r w:rsidR="007E6D93">
              <w:rPr>
                <w:noProof/>
                <w:webHidden/>
              </w:rPr>
              <w:instrText xml:space="preserve"> PAGEREF _Toc95125038 \h </w:instrText>
            </w:r>
            <w:r w:rsidR="007E6D93">
              <w:rPr>
                <w:noProof/>
                <w:webHidden/>
              </w:rPr>
            </w:r>
            <w:r w:rsidR="007E6D93">
              <w:rPr>
                <w:noProof/>
                <w:webHidden/>
              </w:rPr>
              <w:fldChar w:fldCharType="separate"/>
            </w:r>
            <w:r w:rsidR="007E6D93">
              <w:rPr>
                <w:noProof/>
                <w:webHidden/>
              </w:rPr>
              <w:t>26</w:t>
            </w:r>
            <w:r w:rsidR="007E6D93">
              <w:rPr>
                <w:noProof/>
                <w:webHidden/>
              </w:rPr>
              <w:fldChar w:fldCharType="end"/>
            </w:r>
          </w:hyperlink>
        </w:p>
        <w:p w14:paraId="1DBEEAF0"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39" w:history="1">
            <w:r w:rsidR="007E6D93" w:rsidRPr="00633822">
              <w:rPr>
                <w:rStyle w:val="Hypertextovodkaz"/>
                <w:b/>
                <w:noProof/>
              </w:rPr>
              <w:t>7.2.1 Hodnocení klasifikací:</w:t>
            </w:r>
            <w:r w:rsidR="007E6D93">
              <w:rPr>
                <w:noProof/>
                <w:webHidden/>
              </w:rPr>
              <w:tab/>
            </w:r>
            <w:r w:rsidR="007E6D93">
              <w:rPr>
                <w:noProof/>
                <w:webHidden/>
              </w:rPr>
              <w:fldChar w:fldCharType="begin"/>
            </w:r>
            <w:r w:rsidR="007E6D93">
              <w:rPr>
                <w:noProof/>
                <w:webHidden/>
              </w:rPr>
              <w:instrText xml:space="preserve"> PAGEREF _Toc95125039 \h </w:instrText>
            </w:r>
            <w:r w:rsidR="007E6D93">
              <w:rPr>
                <w:noProof/>
                <w:webHidden/>
              </w:rPr>
            </w:r>
            <w:r w:rsidR="007E6D93">
              <w:rPr>
                <w:noProof/>
                <w:webHidden/>
              </w:rPr>
              <w:fldChar w:fldCharType="separate"/>
            </w:r>
            <w:r w:rsidR="007E6D93">
              <w:rPr>
                <w:noProof/>
                <w:webHidden/>
              </w:rPr>
              <w:t>27</w:t>
            </w:r>
            <w:r w:rsidR="007E6D93">
              <w:rPr>
                <w:noProof/>
                <w:webHidden/>
              </w:rPr>
              <w:fldChar w:fldCharType="end"/>
            </w:r>
          </w:hyperlink>
        </w:p>
        <w:p w14:paraId="4047BBCD" w14:textId="77777777" w:rsidR="007E6D93" w:rsidRDefault="002E55B2">
          <w:pPr>
            <w:pStyle w:val="Obsah3"/>
            <w:tabs>
              <w:tab w:val="right" w:leader="dot" w:pos="10456"/>
            </w:tabs>
            <w:rPr>
              <w:rFonts w:asciiTheme="minorHAnsi" w:eastAsiaTheme="minorEastAsia" w:hAnsiTheme="minorHAnsi"/>
              <w:noProof/>
              <w:sz w:val="22"/>
              <w:lang w:eastAsia="cs-CZ"/>
            </w:rPr>
          </w:pPr>
          <w:hyperlink w:anchor="_Toc95125040" w:history="1">
            <w:r w:rsidR="007E6D93" w:rsidRPr="00633822">
              <w:rPr>
                <w:rStyle w:val="Hypertextovodkaz"/>
                <w:b/>
                <w:noProof/>
              </w:rPr>
              <w:t>7.2.2 Stupnice pro hodnocení chování žáka</w:t>
            </w:r>
            <w:r w:rsidR="007E6D93">
              <w:rPr>
                <w:noProof/>
                <w:webHidden/>
              </w:rPr>
              <w:tab/>
            </w:r>
            <w:r w:rsidR="007E6D93">
              <w:rPr>
                <w:noProof/>
                <w:webHidden/>
              </w:rPr>
              <w:fldChar w:fldCharType="begin"/>
            </w:r>
            <w:r w:rsidR="007E6D93">
              <w:rPr>
                <w:noProof/>
                <w:webHidden/>
              </w:rPr>
              <w:instrText xml:space="preserve"> PAGEREF _Toc95125040 \h </w:instrText>
            </w:r>
            <w:r w:rsidR="007E6D93">
              <w:rPr>
                <w:noProof/>
                <w:webHidden/>
              </w:rPr>
            </w:r>
            <w:r w:rsidR="007E6D93">
              <w:rPr>
                <w:noProof/>
                <w:webHidden/>
              </w:rPr>
              <w:fldChar w:fldCharType="separate"/>
            </w:r>
            <w:r w:rsidR="007E6D93">
              <w:rPr>
                <w:noProof/>
                <w:webHidden/>
              </w:rPr>
              <w:t>27</w:t>
            </w:r>
            <w:r w:rsidR="007E6D93">
              <w:rPr>
                <w:noProof/>
                <w:webHidden/>
              </w:rPr>
              <w:fldChar w:fldCharType="end"/>
            </w:r>
          </w:hyperlink>
        </w:p>
        <w:p w14:paraId="1AFC6D4F" w14:textId="77777777" w:rsidR="007E6D93" w:rsidRPr="00B87CE7" w:rsidRDefault="007E6D93" w:rsidP="001B1E37">
          <w:pPr>
            <w:rPr>
              <w:b/>
              <w:bCs/>
            </w:rPr>
          </w:pPr>
          <w:r>
            <w:rPr>
              <w:b/>
              <w:bCs/>
            </w:rPr>
            <w:lastRenderedPageBreak/>
            <w:fldChar w:fldCharType="end"/>
          </w:r>
        </w:p>
      </w:sdtContent>
    </w:sdt>
    <w:p w14:paraId="60FA2E43" w14:textId="77777777" w:rsidR="00B7216F" w:rsidRDefault="00B7216F" w:rsidP="001B1E37"/>
    <w:p w14:paraId="78CDB3E0" w14:textId="77777777" w:rsidR="002C352E" w:rsidRPr="00726748" w:rsidRDefault="002C352E" w:rsidP="00B7216F">
      <w:pPr>
        <w:pStyle w:val="Nadpis1"/>
        <w:rPr>
          <w:b w:val="0"/>
        </w:rPr>
      </w:pPr>
      <w:bookmarkStart w:id="2" w:name="_Toc95125006"/>
      <w:r w:rsidRPr="00726748">
        <w:rPr>
          <w:b w:val="0"/>
        </w:rPr>
        <w:t>Identifikační údaje</w:t>
      </w:r>
      <w:bookmarkEnd w:id="2"/>
    </w:p>
    <w:p w14:paraId="067A9C07" w14:textId="77777777" w:rsidR="002C352E" w:rsidRPr="005D556A" w:rsidRDefault="002C352E" w:rsidP="002C352E">
      <w:pPr>
        <w:pStyle w:val="Nzev"/>
        <w:tabs>
          <w:tab w:val="left" w:pos="1985"/>
        </w:tabs>
        <w:jc w:val="left"/>
        <w:rPr>
          <w:rFonts w:ascii="Arial" w:hAnsi="Arial" w:cs="Arial"/>
          <w:color w:val="auto"/>
          <w:szCs w:val="36"/>
        </w:rPr>
      </w:pPr>
    </w:p>
    <w:p w14:paraId="28C07191" w14:textId="77777777" w:rsidR="002C352E" w:rsidRDefault="00C20867" w:rsidP="0094486D">
      <w:pPr>
        <w:pStyle w:val="Nadpis2"/>
      </w:pPr>
      <w:bookmarkStart w:id="3" w:name="_Toc95125007"/>
      <w:r>
        <w:t xml:space="preserve">1.1 </w:t>
      </w:r>
      <w:r w:rsidR="00B7216F">
        <w:t>Název ŠVP</w:t>
      </w:r>
      <w:bookmarkEnd w:id="3"/>
      <w:r w:rsidR="00B7216F">
        <w:t xml:space="preserve"> </w:t>
      </w:r>
    </w:p>
    <w:p w14:paraId="79D183EA" w14:textId="77777777" w:rsidR="00B7216F" w:rsidRPr="00B7216F" w:rsidRDefault="00B7216F" w:rsidP="00B7216F">
      <w:pPr>
        <w:rPr>
          <w:sz w:val="2"/>
        </w:rPr>
      </w:pPr>
    </w:p>
    <w:p w14:paraId="75BEA9B5" w14:textId="77777777" w:rsidR="00B7216F" w:rsidRDefault="00B7216F" w:rsidP="00B7216F">
      <w:pPr>
        <w:spacing w:line="240" w:lineRule="auto"/>
      </w:pPr>
      <w:r w:rsidRPr="001B1E37">
        <w:rPr>
          <w:b/>
        </w:rPr>
        <w:t>NÁZEV ŠVP:</w:t>
      </w:r>
      <w:r>
        <w:t xml:space="preserve"> Školní vzdělávací program pro základní vzdělávání</w:t>
      </w:r>
      <w:r w:rsidR="00176F14">
        <w:t xml:space="preserve"> </w:t>
      </w:r>
    </w:p>
    <w:p w14:paraId="2E816EC7" w14:textId="77777777" w:rsidR="00B7216F" w:rsidRPr="00B7216F" w:rsidRDefault="00B7216F" w:rsidP="00B7216F">
      <w:pPr>
        <w:spacing w:line="240" w:lineRule="auto"/>
      </w:pPr>
      <w:r w:rsidRPr="001B1E37">
        <w:rPr>
          <w:b/>
        </w:rPr>
        <w:t>MOTIVAČNÍ NÁZEV:</w:t>
      </w:r>
      <w:r>
        <w:t xml:space="preserve"> „Na jedné lodi</w:t>
      </w:r>
      <w:r w:rsidR="001B1E37">
        <w:t>“</w:t>
      </w:r>
    </w:p>
    <w:p w14:paraId="3683A308" w14:textId="77777777" w:rsidR="002C352E" w:rsidRPr="005D556A" w:rsidRDefault="002C352E" w:rsidP="002C352E">
      <w:pPr>
        <w:rPr>
          <w:rFonts w:cs="Arial"/>
          <w:b/>
          <w:bCs/>
          <w:sz w:val="26"/>
          <w:szCs w:val="26"/>
        </w:rPr>
      </w:pPr>
    </w:p>
    <w:p w14:paraId="73124278" w14:textId="77777777" w:rsidR="001B1E37" w:rsidRDefault="00C20867" w:rsidP="0094486D">
      <w:pPr>
        <w:pStyle w:val="Nadpis2"/>
      </w:pPr>
      <w:bookmarkStart w:id="4" w:name="_Toc95125008"/>
      <w:r>
        <w:t xml:space="preserve">1.2 </w:t>
      </w:r>
      <w:r w:rsidR="001B1E37">
        <w:t>Údaje o škole</w:t>
      </w:r>
      <w:bookmarkEnd w:id="4"/>
      <w:r w:rsidR="001B1E37">
        <w:t xml:space="preserve"> </w:t>
      </w:r>
    </w:p>
    <w:p w14:paraId="1E8CEA42" w14:textId="77777777" w:rsidR="001B1E37" w:rsidRPr="001B1E37" w:rsidRDefault="001B1E37" w:rsidP="001B1E37">
      <w:pPr>
        <w:rPr>
          <w:sz w:val="2"/>
        </w:rPr>
      </w:pPr>
    </w:p>
    <w:p w14:paraId="1F03B8C6" w14:textId="77777777" w:rsidR="002C352E" w:rsidRPr="001B1E37" w:rsidRDefault="002C352E" w:rsidP="001B1E37">
      <w:pPr>
        <w:spacing w:line="276" w:lineRule="auto"/>
        <w:rPr>
          <w:rFonts w:cs="Arial"/>
          <w:bCs/>
        </w:rPr>
      </w:pPr>
      <w:r w:rsidRPr="001B1E37">
        <w:rPr>
          <w:rFonts w:cs="Arial"/>
          <w:b/>
          <w:u w:val="single"/>
        </w:rPr>
        <w:t>Název</w:t>
      </w:r>
      <w:r w:rsidRPr="001B1E37">
        <w:rPr>
          <w:rFonts w:cs="Arial"/>
          <w:b/>
        </w:rPr>
        <w:t>:</w:t>
      </w:r>
      <w:r w:rsidRPr="001B1E37">
        <w:rPr>
          <w:rFonts w:cs="Arial"/>
        </w:rPr>
        <w:t xml:space="preserve">  </w:t>
      </w:r>
      <w:r w:rsidR="007E6D93">
        <w:rPr>
          <w:rFonts w:cs="Arial"/>
        </w:rPr>
        <w:t xml:space="preserve">                </w:t>
      </w:r>
      <w:r w:rsidRPr="001B1E37">
        <w:rPr>
          <w:rFonts w:cs="Arial"/>
          <w:bCs/>
          <w:i/>
        </w:rPr>
        <w:t>Základní škola Ústí nad Labem, Hlavní 193, příspěvková organizace</w:t>
      </w:r>
    </w:p>
    <w:p w14:paraId="6CD452C0" w14:textId="77777777" w:rsidR="002C352E" w:rsidRPr="005D556A" w:rsidRDefault="002C352E" w:rsidP="007E6D93">
      <w:r w:rsidRPr="001B1E37">
        <w:rPr>
          <w:b/>
          <w:u w:val="single"/>
        </w:rPr>
        <w:t>Adresa</w:t>
      </w:r>
      <w:r w:rsidRPr="001B1E37">
        <w:rPr>
          <w:b/>
        </w:rPr>
        <w:t>:</w:t>
      </w:r>
      <w:r w:rsidR="007E6D93">
        <w:tab/>
        <w:t xml:space="preserve">        </w:t>
      </w:r>
      <w:r w:rsidRPr="005D556A">
        <w:t>Hlavní 193, 403 31 Ústí nad Labem</w:t>
      </w:r>
    </w:p>
    <w:p w14:paraId="28779340" w14:textId="77777777" w:rsidR="002C352E" w:rsidRPr="005D556A" w:rsidRDefault="002C352E" w:rsidP="007E6D93">
      <w:r w:rsidRPr="001B1E37">
        <w:rPr>
          <w:b/>
          <w:u w:val="single"/>
        </w:rPr>
        <w:t>IČO</w:t>
      </w:r>
      <w:r w:rsidRPr="001B1E37">
        <w:rPr>
          <w:b/>
        </w:rPr>
        <w:t>:</w:t>
      </w:r>
      <w:r>
        <w:tab/>
      </w:r>
      <w:r w:rsidR="007E6D93">
        <w:tab/>
        <w:t xml:space="preserve">        </w:t>
      </w:r>
      <w:r w:rsidRPr="005D556A">
        <w:t>44555211</w:t>
      </w:r>
    </w:p>
    <w:p w14:paraId="0E58CFB3" w14:textId="77777777" w:rsidR="002C352E" w:rsidRPr="005D556A" w:rsidRDefault="002C352E" w:rsidP="001B1E37">
      <w:pPr>
        <w:tabs>
          <w:tab w:val="left" w:pos="1985"/>
          <w:tab w:val="left" w:pos="3686"/>
        </w:tabs>
        <w:spacing w:line="276" w:lineRule="auto"/>
        <w:rPr>
          <w:rFonts w:cs="Arial"/>
        </w:rPr>
      </w:pPr>
      <w:r w:rsidRPr="001B1E37">
        <w:rPr>
          <w:rFonts w:cs="Arial"/>
          <w:b/>
          <w:u w:val="single"/>
        </w:rPr>
        <w:t>IZO</w:t>
      </w:r>
      <w:r w:rsidRPr="001B1E37">
        <w:rPr>
          <w:rFonts w:cs="Arial"/>
          <w:b/>
        </w:rPr>
        <w:t>:</w:t>
      </w:r>
      <w:r>
        <w:rPr>
          <w:rFonts w:cs="Arial"/>
        </w:rPr>
        <w:tab/>
      </w:r>
      <w:r w:rsidRPr="005D556A">
        <w:rPr>
          <w:rFonts w:cs="Arial"/>
        </w:rPr>
        <w:t>základní škola</w:t>
      </w:r>
      <w:r>
        <w:rPr>
          <w:rFonts w:cs="Arial"/>
        </w:rPr>
        <w:t>:</w:t>
      </w:r>
      <w:r>
        <w:rPr>
          <w:rFonts w:cs="Arial"/>
        </w:rPr>
        <w:tab/>
      </w:r>
      <w:r w:rsidRPr="005D556A">
        <w:rPr>
          <w:rFonts w:cs="Arial"/>
        </w:rPr>
        <w:t>102789282</w:t>
      </w:r>
    </w:p>
    <w:p w14:paraId="0024CA84" w14:textId="77777777" w:rsidR="002C352E" w:rsidRPr="005D556A" w:rsidRDefault="002C352E" w:rsidP="001B1E37">
      <w:pPr>
        <w:tabs>
          <w:tab w:val="left" w:pos="1985"/>
          <w:tab w:val="left" w:pos="3686"/>
        </w:tabs>
        <w:spacing w:line="276" w:lineRule="auto"/>
        <w:rPr>
          <w:rFonts w:cs="Arial"/>
        </w:rPr>
      </w:pPr>
      <w:r>
        <w:rPr>
          <w:rFonts w:cs="Arial"/>
        </w:rPr>
        <w:tab/>
      </w:r>
      <w:r w:rsidRPr="005D556A">
        <w:rPr>
          <w:rFonts w:cs="Arial"/>
        </w:rPr>
        <w:t>školní družina</w:t>
      </w:r>
      <w:r>
        <w:rPr>
          <w:rFonts w:cs="Arial"/>
        </w:rPr>
        <w:t>:</w:t>
      </w:r>
      <w:r>
        <w:rPr>
          <w:rFonts w:cs="Arial"/>
        </w:rPr>
        <w:tab/>
      </w:r>
      <w:r w:rsidRPr="005D556A">
        <w:rPr>
          <w:rFonts w:cs="Arial"/>
        </w:rPr>
        <w:t>116900273</w:t>
      </w:r>
    </w:p>
    <w:p w14:paraId="1E79DE2E" w14:textId="77777777" w:rsidR="002C352E" w:rsidRPr="005D556A" w:rsidRDefault="002C352E" w:rsidP="001B1E37">
      <w:pPr>
        <w:tabs>
          <w:tab w:val="left" w:pos="1985"/>
          <w:tab w:val="left" w:pos="3686"/>
        </w:tabs>
        <w:spacing w:line="276" w:lineRule="auto"/>
        <w:rPr>
          <w:rFonts w:cs="Arial"/>
        </w:rPr>
      </w:pPr>
      <w:r>
        <w:rPr>
          <w:rFonts w:cs="Arial"/>
        </w:rPr>
        <w:tab/>
      </w:r>
      <w:r w:rsidRPr="005D556A">
        <w:rPr>
          <w:rFonts w:cs="Arial"/>
        </w:rPr>
        <w:t>školní jídelna</w:t>
      </w:r>
      <w:r>
        <w:rPr>
          <w:rFonts w:cs="Arial"/>
        </w:rPr>
        <w:t>:</w:t>
      </w:r>
      <w:r>
        <w:rPr>
          <w:rFonts w:cs="Arial"/>
        </w:rPr>
        <w:tab/>
      </w:r>
      <w:r w:rsidR="00B7216F">
        <w:rPr>
          <w:rFonts w:cs="Arial"/>
        </w:rPr>
        <w:t>102789002</w:t>
      </w:r>
    </w:p>
    <w:p w14:paraId="444D5557" w14:textId="77777777" w:rsidR="001B1E37" w:rsidRPr="005D556A" w:rsidRDefault="002C352E" w:rsidP="001B1E37">
      <w:pPr>
        <w:tabs>
          <w:tab w:val="left" w:pos="1985"/>
        </w:tabs>
        <w:spacing w:line="276" w:lineRule="auto"/>
        <w:rPr>
          <w:rFonts w:cs="Arial"/>
        </w:rPr>
      </w:pPr>
      <w:r w:rsidRPr="001B1E37">
        <w:rPr>
          <w:rFonts w:cs="Arial"/>
          <w:b/>
          <w:u w:val="single"/>
        </w:rPr>
        <w:t>RED – IZO</w:t>
      </w:r>
      <w:r w:rsidRPr="001B1E37">
        <w:rPr>
          <w:rFonts w:cs="Arial"/>
          <w:b/>
        </w:rPr>
        <w:t>:</w:t>
      </w:r>
      <w:r>
        <w:rPr>
          <w:rFonts w:cs="Arial"/>
        </w:rPr>
        <w:tab/>
      </w:r>
      <w:r w:rsidR="00B7216F">
        <w:rPr>
          <w:rFonts w:cs="Arial"/>
        </w:rPr>
        <w:t>600085619</w:t>
      </w:r>
    </w:p>
    <w:p w14:paraId="65CFCF88" w14:textId="77777777" w:rsidR="001B1E37" w:rsidRPr="005D556A" w:rsidRDefault="002C352E" w:rsidP="001B1E37">
      <w:pPr>
        <w:tabs>
          <w:tab w:val="left" w:pos="1985"/>
        </w:tabs>
        <w:spacing w:line="276" w:lineRule="auto"/>
        <w:rPr>
          <w:rFonts w:cs="Arial"/>
        </w:rPr>
      </w:pPr>
      <w:r w:rsidRPr="001B1E37">
        <w:rPr>
          <w:rFonts w:cs="Arial"/>
          <w:b/>
          <w:u w:val="single"/>
        </w:rPr>
        <w:t>Ředitel</w:t>
      </w:r>
      <w:r w:rsidRPr="001B1E37">
        <w:rPr>
          <w:rFonts w:cs="Arial"/>
          <w:b/>
        </w:rPr>
        <w:t>:</w:t>
      </w:r>
      <w:r>
        <w:rPr>
          <w:rFonts w:cs="Arial"/>
        </w:rPr>
        <w:tab/>
      </w:r>
      <w:r w:rsidRPr="005D556A">
        <w:rPr>
          <w:rFonts w:cs="Arial"/>
        </w:rPr>
        <w:t>Mgr. Karel Bendlmajer</w:t>
      </w:r>
    </w:p>
    <w:p w14:paraId="705987F1" w14:textId="77777777" w:rsidR="002C352E" w:rsidRPr="005D556A" w:rsidRDefault="002C352E" w:rsidP="001B1E37">
      <w:pPr>
        <w:tabs>
          <w:tab w:val="left" w:pos="1985"/>
        </w:tabs>
        <w:spacing w:line="276" w:lineRule="auto"/>
        <w:rPr>
          <w:rFonts w:cs="Arial"/>
        </w:rPr>
      </w:pPr>
      <w:r w:rsidRPr="001B1E37">
        <w:rPr>
          <w:rFonts w:cs="Arial"/>
          <w:b/>
          <w:u w:val="single"/>
        </w:rPr>
        <w:t>Telefon</w:t>
      </w:r>
      <w:r w:rsidRPr="001B1E37">
        <w:rPr>
          <w:rFonts w:cs="Arial"/>
          <w:b/>
        </w:rPr>
        <w:t>:</w:t>
      </w:r>
      <w:r>
        <w:rPr>
          <w:rFonts w:cs="Arial"/>
        </w:rPr>
        <w:tab/>
      </w:r>
      <w:r w:rsidRPr="005D556A">
        <w:rPr>
          <w:rFonts w:cs="Arial"/>
        </w:rPr>
        <w:t>472731819</w:t>
      </w:r>
      <w:r>
        <w:rPr>
          <w:rFonts w:cs="Arial"/>
        </w:rPr>
        <w:t>, 731589863</w:t>
      </w:r>
    </w:p>
    <w:p w14:paraId="35C12C33" w14:textId="77777777" w:rsidR="002C352E" w:rsidRPr="005D556A" w:rsidRDefault="002C352E" w:rsidP="001B1E37">
      <w:pPr>
        <w:tabs>
          <w:tab w:val="left" w:pos="1985"/>
        </w:tabs>
        <w:spacing w:line="276" w:lineRule="auto"/>
        <w:rPr>
          <w:rFonts w:cs="Arial"/>
        </w:rPr>
      </w:pPr>
      <w:r w:rsidRPr="001B1E37">
        <w:rPr>
          <w:rFonts w:cs="Arial"/>
          <w:b/>
          <w:u w:val="single"/>
        </w:rPr>
        <w:t>Fax</w:t>
      </w:r>
      <w:r w:rsidRPr="001B1E37">
        <w:rPr>
          <w:rFonts w:cs="Arial"/>
          <w:b/>
        </w:rPr>
        <w:t>:</w:t>
      </w:r>
      <w:r>
        <w:rPr>
          <w:rFonts w:cs="Arial"/>
        </w:rPr>
        <w:tab/>
      </w:r>
      <w:r w:rsidR="00B7216F">
        <w:rPr>
          <w:rFonts w:cs="Arial"/>
        </w:rPr>
        <w:t>472731480</w:t>
      </w:r>
    </w:p>
    <w:p w14:paraId="4EC97FE9" w14:textId="77777777" w:rsidR="002C352E" w:rsidRPr="005D556A" w:rsidRDefault="002C352E" w:rsidP="001B1E37">
      <w:pPr>
        <w:tabs>
          <w:tab w:val="left" w:pos="1985"/>
        </w:tabs>
        <w:spacing w:line="276" w:lineRule="auto"/>
        <w:rPr>
          <w:rFonts w:cs="Arial"/>
        </w:rPr>
      </w:pPr>
      <w:r w:rsidRPr="001B1E37">
        <w:rPr>
          <w:rFonts w:cs="Arial"/>
          <w:b/>
          <w:u w:val="single"/>
        </w:rPr>
        <w:t>E-mail</w:t>
      </w:r>
      <w:r w:rsidRPr="001B1E37">
        <w:rPr>
          <w:rFonts w:cs="Arial"/>
          <w:b/>
        </w:rPr>
        <w:t>:</w:t>
      </w:r>
      <w:r>
        <w:rPr>
          <w:rFonts w:cs="Arial"/>
        </w:rPr>
        <w:tab/>
      </w:r>
      <w:hyperlink r:id="rId11" w:history="1">
        <w:r w:rsidRPr="005D556A">
          <w:rPr>
            <w:rStyle w:val="Hypertextovodkaz"/>
            <w:rFonts w:cs="Arial"/>
          </w:rPr>
          <w:t>skola@zsmojzir.cz</w:t>
        </w:r>
      </w:hyperlink>
    </w:p>
    <w:p w14:paraId="233CF041" w14:textId="77777777" w:rsidR="002C352E" w:rsidRDefault="002C352E" w:rsidP="001B1E37">
      <w:pPr>
        <w:tabs>
          <w:tab w:val="left" w:pos="1985"/>
        </w:tabs>
        <w:spacing w:line="276" w:lineRule="auto"/>
        <w:rPr>
          <w:rFonts w:cs="Arial"/>
        </w:rPr>
      </w:pPr>
      <w:r w:rsidRPr="001B1E37">
        <w:rPr>
          <w:rFonts w:cs="Arial"/>
          <w:b/>
          <w:u w:val="single"/>
        </w:rPr>
        <w:t>Webové stránky</w:t>
      </w:r>
      <w:r w:rsidRPr="001B1E37">
        <w:rPr>
          <w:rFonts w:cs="Arial"/>
          <w:b/>
        </w:rPr>
        <w:t>:</w:t>
      </w:r>
      <w:r>
        <w:rPr>
          <w:rFonts w:cs="Arial"/>
        </w:rPr>
        <w:tab/>
      </w:r>
      <w:hyperlink r:id="rId12" w:history="1">
        <w:r w:rsidRPr="005D556A">
          <w:rPr>
            <w:rStyle w:val="Hypertextovodkaz"/>
            <w:rFonts w:cs="Arial"/>
          </w:rPr>
          <w:t>www.zsmojzir.cz</w:t>
        </w:r>
      </w:hyperlink>
    </w:p>
    <w:p w14:paraId="73D9A296" w14:textId="77777777" w:rsidR="001B1E37" w:rsidRDefault="001B1E37" w:rsidP="001B1E37">
      <w:pPr>
        <w:tabs>
          <w:tab w:val="left" w:pos="1985"/>
        </w:tabs>
        <w:spacing w:line="276" w:lineRule="auto"/>
        <w:rPr>
          <w:rFonts w:cs="Arial"/>
        </w:rPr>
      </w:pPr>
    </w:p>
    <w:p w14:paraId="7F3F3E70" w14:textId="77777777" w:rsidR="001B1E37" w:rsidRPr="001B1E37" w:rsidRDefault="00C20867" w:rsidP="0094486D">
      <w:pPr>
        <w:pStyle w:val="Nadpis2"/>
      </w:pPr>
      <w:bookmarkStart w:id="5" w:name="_Toc95125009"/>
      <w:r>
        <w:t xml:space="preserve">1.3 </w:t>
      </w:r>
      <w:r w:rsidR="001B1E37">
        <w:t>Zřizovatel</w:t>
      </w:r>
      <w:bookmarkEnd w:id="5"/>
    </w:p>
    <w:p w14:paraId="384B48E5" w14:textId="77777777" w:rsidR="001B1E37" w:rsidRPr="00C20867" w:rsidRDefault="001B1E37" w:rsidP="001B1E37">
      <w:pPr>
        <w:tabs>
          <w:tab w:val="left" w:pos="1985"/>
        </w:tabs>
        <w:spacing w:line="276" w:lineRule="auto"/>
        <w:rPr>
          <w:rFonts w:cs="Arial"/>
          <w:sz w:val="4"/>
        </w:rPr>
      </w:pPr>
    </w:p>
    <w:p w14:paraId="3B385CEC" w14:textId="77777777" w:rsidR="001B1E37" w:rsidRPr="001B1E37" w:rsidRDefault="001B1E37" w:rsidP="001B1E37">
      <w:pPr>
        <w:tabs>
          <w:tab w:val="left" w:pos="1985"/>
        </w:tabs>
        <w:spacing w:line="276" w:lineRule="auto"/>
        <w:rPr>
          <w:rFonts w:cs="Arial"/>
        </w:rPr>
      </w:pPr>
      <w:r w:rsidRPr="001B1E37">
        <w:rPr>
          <w:rFonts w:cs="Arial"/>
          <w:b/>
          <w:u w:val="single"/>
        </w:rPr>
        <w:t>Název:</w:t>
      </w:r>
      <w:r w:rsidRPr="001B1E37">
        <w:rPr>
          <w:rFonts w:cs="Arial"/>
        </w:rPr>
        <w:tab/>
        <w:t>Statutární mě</w:t>
      </w:r>
      <w:r>
        <w:rPr>
          <w:rFonts w:cs="Arial"/>
        </w:rPr>
        <w:t>sto Ústí nad Labem</w:t>
      </w:r>
    </w:p>
    <w:p w14:paraId="7C519A81" w14:textId="77777777" w:rsidR="001B1E37" w:rsidRPr="001B1E37" w:rsidRDefault="001B1E37" w:rsidP="001B1E37">
      <w:pPr>
        <w:tabs>
          <w:tab w:val="left" w:pos="1985"/>
        </w:tabs>
        <w:spacing w:line="276" w:lineRule="auto"/>
        <w:rPr>
          <w:rFonts w:cs="Arial"/>
        </w:rPr>
      </w:pPr>
      <w:r w:rsidRPr="001B1E37">
        <w:rPr>
          <w:rFonts w:cs="Arial"/>
          <w:b/>
          <w:u w:val="single"/>
        </w:rPr>
        <w:t>Adresa:</w:t>
      </w:r>
      <w:r w:rsidRPr="001B1E37">
        <w:rPr>
          <w:rFonts w:cs="Arial"/>
        </w:rPr>
        <w:tab/>
        <w:t>Velká Hradebn</w:t>
      </w:r>
      <w:r>
        <w:rPr>
          <w:rFonts w:cs="Arial"/>
        </w:rPr>
        <w:t>í 2336/8, 401 00 Ústí nad Labem</w:t>
      </w:r>
    </w:p>
    <w:p w14:paraId="61A13FB9" w14:textId="77777777" w:rsidR="001B1E37" w:rsidRPr="001B1E37" w:rsidRDefault="001B1E37" w:rsidP="001B1E37">
      <w:pPr>
        <w:tabs>
          <w:tab w:val="left" w:pos="1985"/>
        </w:tabs>
        <w:spacing w:line="276" w:lineRule="auto"/>
        <w:rPr>
          <w:rFonts w:cs="Arial"/>
        </w:rPr>
      </w:pPr>
      <w:r w:rsidRPr="001B1E37">
        <w:rPr>
          <w:rFonts w:cs="Arial"/>
          <w:b/>
          <w:u w:val="single"/>
        </w:rPr>
        <w:t>Telefon:</w:t>
      </w:r>
      <w:r>
        <w:rPr>
          <w:rFonts w:cs="Arial"/>
        </w:rPr>
        <w:tab/>
        <w:t>475241361</w:t>
      </w:r>
    </w:p>
    <w:p w14:paraId="0216759A" w14:textId="77777777" w:rsidR="001B1E37" w:rsidRPr="001B1E37" w:rsidRDefault="001B1E37" w:rsidP="001B1E37">
      <w:pPr>
        <w:tabs>
          <w:tab w:val="left" w:pos="1985"/>
        </w:tabs>
        <w:spacing w:line="276" w:lineRule="auto"/>
        <w:rPr>
          <w:rFonts w:cs="Arial"/>
        </w:rPr>
      </w:pPr>
      <w:r w:rsidRPr="001B1E37">
        <w:rPr>
          <w:rFonts w:cs="Arial"/>
          <w:b/>
          <w:u w:val="single"/>
        </w:rPr>
        <w:t>Webové stránky:</w:t>
      </w:r>
      <w:r w:rsidRPr="001B1E37">
        <w:rPr>
          <w:rFonts w:cs="Arial"/>
        </w:rPr>
        <w:tab/>
      </w:r>
      <w:hyperlink r:id="rId13" w:history="1">
        <w:r w:rsidRPr="003817A9">
          <w:rPr>
            <w:rStyle w:val="Hypertextovodkaz"/>
            <w:rFonts w:cs="Arial"/>
          </w:rPr>
          <w:t>www.usti-nad-labem.cz</w:t>
        </w:r>
      </w:hyperlink>
      <w:r>
        <w:rPr>
          <w:rFonts w:cs="Arial"/>
        </w:rPr>
        <w:t xml:space="preserve"> </w:t>
      </w:r>
    </w:p>
    <w:p w14:paraId="32AA3CCF" w14:textId="77777777" w:rsidR="00C20867" w:rsidRDefault="00C20867" w:rsidP="001B1E37">
      <w:pPr>
        <w:tabs>
          <w:tab w:val="left" w:pos="1985"/>
        </w:tabs>
        <w:spacing w:line="276" w:lineRule="auto"/>
        <w:rPr>
          <w:rFonts w:cs="Arial"/>
        </w:rPr>
      </w:pPr>
    </w:p>
    <w:p w14:paraId="47EB9CF4" w14:textId="77777777" w:rsidR="00C20867" w:rsidRDefault="00C20867" w:rsidP="001B1E37">
      <w:pPr>
        <w:tabs>
          <w:tab w:val="left" w:pos="1985"/>
        </w:tabs>
        <w:spacing w:line="276" w:lineRule="auto"/>
        <w:rPr>
          <w:rFonts w:cs="Arial"/>
        </w:rPr>
      </w:pPr>
    </w:p>
    <w:p w14:paraId="34F11F9F" w14:textId="77777777" w:rsidR="001B1E37" w:rsidRPr="001B1E37" w:rsidRDefault="001B1E37" w:rsidP="00C20867">
      <w:pPr>
        <w:tabs>
          <w:tab w:val="left" w:pos="1985"/>
        </w:tabs>
        <w:spacing w:line="276" w:lineRule="auto"/>
        <w:rPr>
          <w:rFonts w:cs="Arial"/>
        </w:rPr>
      </w:pPr>
      <w:r w:rsidRPr="001B1E37">
        <w:rPr>
          <w:rFonts w:cs="Arial"/>
        </w:rPr>
        <w:t>Pl</w:t>
      </w:r>
      <w:r w:rsidR="00C20867">
        <w:rPr>
          <w:rFonts w:cs="Arial"/>
        </w:rPr>
        <w:t>atnost dokumentu: od 1. 9. 2019</w:t>
      </w:r>
      <w:r w:rsidR="00C20867">
        <w:rPr>
          <w:rFonts w:cs="Arial"/>
        </w:rPr>
        <w:tab/>
      </w:r>
      <w:r w:rsidR="00C20867">
        <w:rPr>
          <w:rFonts w:cs="Arial"/>
        </w:rPr>
        <w:tab/>
      </w:r>
      <w:r w:rsidR="00C20867">
        <w:rPr>
          <w:rFonts w:cs="Arial"/>
        </w:rPr>
        <w:tab/>
      </w:r>
      <w:r w:rsidR="00C20867">
        <w:rPr>
          <w:rFonts w:cs="Arial"/>
        </w:rPr>
        <w:tab/>
      </w:r>
      <w:r w:rsidR="00C20867">
        <w:rPr>
          <w:rFonts w:cs="Arial"/>
        </w:rPr>
        <w:tab/>
      </w:r>
      <w:r w:rsidR="00C20867">
        <w:rPr>
          <w:rFonts w:cs="Arial"/>
        </w:rPr>
        <w:tab/>
      </w:r>
      <w:r w:rsidRPr="001B1E37">
        <w:rPr>
          <w:rFonts w:cs="Arial"/>
        </w:rPr>
        <w:t>Mgr. Karel Bendlmajer</w:t>
      </w:r>
    </w:p>
    <w:p w14:paraId="2156EE94" w14:textId="77777777" w:rsidR="00B87CE7" w:rsidRDefault="00C20867" w:rsidP="00C20867">
      <w:pPr>
        <w:tabs>
          <w:tab w:val="left" w:pos="1985"/>
        </w:tabs>
        <w:spacing w:line="276" w:lineRule="auto"/>
        <w:rPr>
          <w:rFonts w:cs="Arial"/>
        </w:rPr>
        <w:sectPr w:rsidR="00B87CE7" w:rsidSect="00B7216F">
          <w:headerReference w:type="default" r:id="rId14"/>
          <w:pgSz w:w="11906" w:h="16838"/>
          <w:pgMar w:top="720" w:right="720" w:bottom="720" w:left="720" w:header="708" w:footer="708" w:gutter="0"/>
          <w:cols w:space="708"/>
          <w:titlePg/>
          <w:docGrid w:linePitch="360"/>
        </w:sect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B1E37" w:rsidRPr="001B1E37">
        <w:rPr>
          <w:rFonts w:cs="Arial"/>
        </w:rPr>
        <w:t>ředitel školy</w:t>
      </w:r>
    </w:p>
    <w:p w14:paraId="1F0B791C" w14:textId="77777777" w:rsidR="002C352E" w:rsidRPr="002C352E" w:rsidRDefault="002C352E" w:rsidP="002C352E"/>
    <w:p w14:paraId="1631FCBE" w14:textId="77777777" w:rsidR="002C352E" w:rsidRDefault="00C20867" w:rsidP="00C20867">
      <w:pPr>
        <w:pStyle w:val="Nadpis1"/>
      </w:pPr>
      <w:bookmarkStart w:id="6" w:name="_Toc95125010"/>
      <w:r>
        <w:t>Charakteristika školy</w:t>
      </w:r>
      <w:bookmarkEnd w:id="6"/>
      <w:r>
        <w:t xml:space="preserve"> </w:t>
      </w:r>
    </w:p>
    <w:p w14:paraId="16B9C923" w14:textId="77777777" w:rsidR="00C20867" w:rsidRPr="00C20867" w:rsidRDefault="00C20867" w:rsidP="00C20867"/>
    <w:p w14:paraId="7065FB75" w14:textId="77777777" w:rsidR="00C20867" w:rsidRDefault="00C20867" w:rsidP="0094486D">
      <w:pPr>
        <w:pStyle w:val="Nadpis2"/>
      </w:pPr>
      <w:bookmarkStart w:id="7" w:name="_Toc95125011"/>
      <w:r>
        <w:t>2.1 Úplnost a velikost školy</w:t>
      </w:r>
      <w:bookmarkEnd w:id="7"/>
    </w:p>
    <w:p w14:paraId="136CBD1B" w14:textId="77777777" w:rsidR="00C20867" w:rsidRDefault="00C20867" w:rsidP="009E5476">
      <w:pPr>
        <w:spacing w:line="360" w:lineRule="auto"/>
        <w:ind w:firstLine="708"/>
      </w:pPr>
      <w:r>
        <w:t xml:space="preserve">Jsme moderní škola nacházející se na okraji města Ústí nad Labem, obklopená dvěma velkými sídlišti / </w:t>
      </w:r>
      <w:proofErr w:type="spellStart"/>
      <w:r>
        <w:t>Mojžíř</w:t>
      </w:r>
      <w:proofErr w:type="spellEnd"/>
      <w:r>
        <w:t xml:space="preserve"> a Skalka /, v bezprostřední blízkosti volné přírody a chráněné krajinné oblasti České středohoří.</w:t>
      </w:r>
    </w:p>
    <w:p w14:paraId="4D9F6330" w14:textId="77777777" w:rsidR="00DA39BD" w:rsidRDefault="00C20867" w:rsidP="009E5476">
      <w:pPr>
        <w:spacing w:line="360" w:lineRule="auto"/>
        <w:ind w:firstLine="708"/>
      </w:pPr>
      <w:r>
        <w:t>Naše škola je úplná, v 1. – 9. ročníku se vzdělává kolem 400 žáků, maximální kapacita školy je 850 žáků.</w:t>
      </w:r>
    </w:p>
    <w:p w14:paraId="76AD12FC" w14:textId="77777777" w:rsidR="00DA39BD" w:rsidRPr="00DA39BD" w:rsidRDefault="00DA39BD" w:rsidP="00DA39BD">
      <w:pPr>
        <w:spacing w:line="360" w:lineRule="auto"/>
        <w:rPr>
          <w:sz w:val="10"/>
        </w:rPr>
      </w:pPr>
    </w:p>
    <w:p w14:paraId="68BE329F" w14:textId="77777777" w:rsidR="00C20867" w:rsidRDefault="00C20867" w:rsidP="0094486D">
      <w:pPr>
        <w:pStyle w:val="Nadpis2"/>
      </w:pPr>
      <w:bookmarkStart w:id="8" w:name="_Toc95125012"/>
      <w:r>
        <w:t>2.2 Vybavení školy</w:t>
      </w:r>
      <w:bookmarkEnd w:id="8"/>
    </w:p>
    <w:p w14:paraId="63A8FF50" w14:textId="77777777" w:rsidR="00C20867" w:rsidRDefault="00C20867" w:rsidP="009E5476">
      <w:pPr>
        <w:spacing w:line="360" w:lineRule="auto"/>
        <w:ind w:firstLine="708"/>
      </w:pPr>
      <w:r>
        <w:t>V příjemném přírodním prostředí se nachází 5 propojených pavilonů školy. Největší 2 jsou určeny pro učebny I. a II. stupně. V dalším z pavilonů žáci navštěvují moderně vybavenou jídelnu s výběrem ze dvou jídel a školní bufet, čtvrtý pavilon je vyčleněn pro školní družinu, dvě knihovny, / školní a pobočku SVK Ústí nad Labem /, 2 učebny přípravných tříd, školní dílny, 2 vybavené tělocvičny, gymnastický sál a moderní posilovnu.</w:t>
      </w:r>
      <w:r w:rsidR="005441A9">
        <w:t xml:space="preserve"> </w:t>
      </w:r>
      <w:r>
        <w:t>V této části budovy se nachází také sauna. V posledním pavilonu sídlí ředitelství školy.</w:t>
      </w:r>
    </w:p>
    <w:p w14:paraId="65577C13" w14:textId="77777777" w:rsidR="00C20867" w:rsidRDefault="00C20867" w:rsidP="009E5476">
      <w:pPr>
        <w:spacing w:line="360" w:lineRule="auto"/>
        <w:ind w:firstLine="708"/>
      </w:pPr>
      <w:r>
        <w:t xml:space="preserve">Celkem se ve škole nachází 10 učeben I. a 8 učeben II. stupně, 3 herny družiny, aula, učebny přípravných </w:t>
      </w:r>
      <w:proofErr w:type="gramStart"/>
      <w:r>
        <w:t>tříd a  odborné</w:t>
      </w:r>
      <w:proofErr w:type="gramEnd"/>
      <w:r>
        <w:t xml:space="preserve"> učebny: učebny Fy, Ch, Z, </w:t>
      </w:r>
      <w:proofErr w:type="spellStart"/>
      <w:r>
        <w:t>Př</w:t>
      </w:r>
      <w:proofErr w:type="spellEnd"/>
      <w:r>
        <w:t xml:space="preserve">, 2 učebny </w:t>
      </w:r>
      <w:proofErr w:type="spellStart"/>
      <w:r>
        <w:t>Hv</w:t>
      </w:r>
      <w:proofErr w:type="spellEnd"/>
      <w:r>
        <w:t xml:space="preserve">, 2 učebny </w:t>
      </w:r>
      <w:proofErr w:type="spellStart"/>
      <w:r>
        <w:t>Vv</w:t>
      </w:r>
      <w:proofErr w:type="spellEnd"/>
      <w:r>
        <w:t>, keramická dílna, 3 jazykové učebny (jedna s interaktivní tabulí), 2 učebny pro výuku ambulantní nápravy se 3 počítači a s interaktivní tabulí, 2 učebny s interaktivní tabulí,  cvičná kuchyně, dílny, učebna pěstitelských prací, 2 učebny výpočetní techniky.</w:t>
      </w:r>
    </w:p>
    <w:p w14:paraId="683FC0D6" w14:textId="77777777" w:rsidR="00C20867" w:rsidRDefault="00C20867" w:rsidP="009E5476">
      <w:pPr>
        <w:spacing w:line="360" w:lineRule="auto"/>
        <w:ind w:firstLine="708"/>
      </w:pPr>
      <w:r>
        <w:t>Ve venkovním areálu slouží pro výuku i volný čas multifunkční hřiště s umělým povrchem a osvětlením, vedle sportovního areálu využívají mladší žáci dětské hřiště s prolézačkami.  Za vhodného počasí je možné využívat pro výuku i atrium školy.</w:t>
      </w:r>
    </w:p>
    <w:p w14:paraId="70D5CD12" w14:textId="77777777" w:rsidR="00C20867" w:rsidRDefault="00C20867" w:rsidP="009E5476">
      <w:pPr>
        <w:spacing w:line="360" w:lineRule="auto"/>
        <w:ind w:firstLine="708"/>
      </w:pPr>
      <w:r>
        <w:t>V době přest</w:t>
      </w:r>
      <w:r w:rsidR="009E5476">
        <w:t xml:space="preserve">ávek (velká prodloužena na 30 minut) </w:t>
      </w:r>
      <w:r>
        <w:t>mají žáci možnost občerstvit se ve 3 nápojových automatech a k dispozici je jim před začátkem vyučování, o velké přestávce a v době výdeje obědů bufet s dostatečným / stále se rozšiřujícím / sortimentem nápojů a svačinek.</w:t>
      </w:r>
    </w:p>
    <w:p w14:paraId="55292AFE" w14:textId="77777777" w:rsidR="00B87CE7" w:rsidRDefault="00C20867" w:rsidP="009E5476">
      <w:pPr>
        <w:spacing w:line="360" w:lineRule="auto"/>
        <w:ind w:firstLine="708"/>
        <w:sectPr w:rsidR="00B87CE7" w:rsidSect="00B7216F">
          <w:pgSz w:w="11906" w:h="16838"/>
          <w:pgMar w:top="720" w:right="720" w:bottom="720" w:left="720" w:header="708" w:footer="708" w:gutter="0"/>
          <w:cols w:space="708"/>
          <w:titlePg/>
          <w:docGrid w:linePitch="360"/>
        </w:sectPr>
      </w:pPr>
      <w:r>
        <w:t>Škola disponuje velmi dobrým materiálním vybavením, které poskytuje učitelům i žákům dostatečné podmínky pro výuku ve všech předmětech. Kabinety učitelů jsou propojeny intranetem a ve všech je přístup k internetu. Žákům je zajištěna m</w:t>
      </w:r>
      <w:r w:rsidR="009E5476">
        <w:t>ožnost kopírování v knihovně za </w:t>
      </w:r>
      <w:r>
        <w:t>zvýhodně</w:t>
      </w:r>
      <w:r w:rsidR="009E5476">
        <w:t>nou </w:t>
      </w:r>
      <w:r>
        <w:t>cenu.</w:t>
      </w:r>
    </w:p>
    <w:p w14:paraId="27632B11" w14:textId="77777777" w:rsidR="00C20867" w:rsidRDefault="00C20867" w:rsidP="00C20867"/>
    <w:p w14:paraId="2277E805" w14:textId="77777777" w:rsidR="00C20867" w:rsidRDefault="00C20867" w:rsidP="0094486D">
      <w:pPr>
        <w:pStyle w:val="Nadpis2"/>
      </w:pPr>
      <w:bookmarkStart w:id="9" w:name="_Toc95125013"/>
      <w:r>
        <w:t>2.3 Charakteristika pedagogického sboru</w:t>
      </w:r>
      <w:bookmarkEnd w:id="9"/>
    </w:p>
    <w:p w14:paraId="6D0CCE2C" w14:textId="77777777" w:rsidR="00C20867" w:rsidRDefault="00C20867" w:rsidP="009E5476">
      <w:pPr>
        <w:spacing w:line="360" w:lineRule="auto"/>
        <w:ind w:firstLine="708"/>
      </w:pPr>
      <w:r>
        <w:t xml:space="preserve">Většina pedagogických pracovníků splňuje podmínky pedagogické i odborné způsobilosti. Na škole pracuje výchovná poradkyně, 2 metodičky prevence sociálně patologických jevů, školní speciální pedagožka a psycholožka. Téměř všichni učitelé </w:t>
      </w:r>
      <w:proofErr w:type="gramStart"/>
      <w:r>
        <w:t>školy  jsou</w:t>
      </w:r>
      <w:proofErr w:type="gramEnd"/>
      <w:r>
        <w:t xml:space="preserve"> vyškoleni v oblasti SPU, mnozí vedou ambulantní nápravu žáků. Kurzem počítačové gramotnosti prošli všichni učitelé naší školy a v této oblasti se nadále vzdělávají. Řada učitelů se každoročně účastní kurzů a školení v rámci DVPP. Všichni učitelé prošli intenzivním kurzem 1. pomoci.  Dalším vzděláváním pedagogických pracovníků řeší škola i nedostatek aprobovaných učitelů informatiky a angličtiny. Pedagogický sbor je doplněn o asistenty pedagoga, kteří jsou v současné době v každé třídě. </w:t>
      </w:r>
    </w:p>
    <w:p w14:paraId="1F4E5D55" w14:textId="77777777" w:rsidR="00C20867" w:rsidRPr="005441A9" w:rsidRDefault="00C20867" w:rsidP="0094486D">
      <w:pPr>
        <w:pStyle w:val="Nadpis2"/>
      </w:pPr>
    </w:p>
    <w:p w14:paraId="1C5F365C" w14:textId="77777777" w:rsidR="00C20867" w:rsidRDefault="00C20867" w:rsidP="0094486D">
      <w:pPr>
        <w:pStyle w:val="Nadpis2"/>
      </w:pPr>
      <w:bookmarkStart w:id="10" w:name="_Toc95125014"/>
      <w:r>
        <w:t>2.4 Charakteristika žáků</w:t>
      </w:r>
      <w:bookmarkEnd w:id="10"/>
    </w:p>
    <w:p w14:paraId="0BB52EE8" w14:textId="77777777" w:rsidR="00C20867" w:rsidRDefault="00C20867" w:rsidP="009E5476">
      <w:pPr>
        <w:spacing w:line="360" w:lineRule="auto"/>
        <w:ind w:firstLine="708"/>
      </w:pPr>
      <w:r>
        <w:t xml:space="preserve">Převážná většina žáků jsou děti z okolních sídlišť Skalka a </w:t>
      </w:r>
      <w:proofErr w:type="spellStart"/>
      <w:r>
        <w:t>Mojžíř</w:t>
      </w:r>
      <w:proofErr w:type="spellEnd"/>
      <w:r>
        <w:t xml:space="preserve">. Do školy v menší míře dojíždějí i žáci ze vzdálenějšího okolí. Na škole se </w:t>
      </w:r>
      <w:proofErr w:type="gramStart"/>
      <w:r>
        <w:t>vzdělávají  žáci</w:t>
      </w:r>
      <w:proofErr w:type="gramEnd"/>
      <w:r>
        <w:t xml:space="preserve"> se sociálním znevýhodněním, jejichž počet se neustále zvyšuje s tím, jak se mění složení obyvatelstva především na sídlišti </w:t>
      </w:r>
      <w:proofErr w:type="spellStart"/>
      <w:r>
        <w:t>Mojžíř</w:t>
      </w:r>
      <w:proofErr w:type="spellEnd"/>
      <w:r>
        <w:t>. V současné době již je takových dětí na škole většina. Pomoc při jejich přípravě na školní docházku představují přípravné třídy, jejichž činnost se velice osvědčila. Pomáhají rovněž projekty, do nichž se škola zapojila a zapojuje a které se zabývají pomocí dětem se sociálním znevýhodněním.</w:t>
      </w:r>
      <w:r w:rsidR="002D3B24">
        <w:t xml:space="preserve"> Škola klade důraz na inkluzivní vzdělávání, proto je otevřena k zapojení dětí s různými specifickými vzdělávacími potřebami do hlavního vzdělávacího proudu. Škola se snaží vytvářet optimální klima k rozvoji všech žáků školy. </w:t>
      </w:r>
    </w:p>
    <w:p w14:paraId="40D538B2" w14:textId="77777777" w:rsidR="00C20867" w:rsidRDefault="00C20867" w:rsidP="00C20867"/>
    <w:p w14:paraId="4EECEA44" w14:textId="77777777" w:rsidR="00C20867" w:rsidRDefault="00C20867" w:rsidP="0094486D">
      <w:pPr>
        <w:pStyle w:val="Nadpis2"/>
      </w:pPr>
      <w:bookmarkStart w:id="11" w:name="_Toc95125015"/>
      <w:r>
        <w:t>2.5 Spolupráce s rodiči a jinými subjekty</w:t>
      </w:r>
      <w:bookmarkEnd w:id="11"/>
    </w:p>
    <w:p w14:paraId="71E4183A" w14:textId="77777777" w:rsidR="00C20867" w:rsidRDefault="00C20867" w:rsidP="009E5476">
      <w:pPr>
        <w:spacing w:line="360" w:lineRule="auto"/>
        <w:ind w:firstLine="708"/>
      </w:pPr>
      <w:r>
        <w:t xml:space="preserve">Spolupráci s rodiči se snažíme stále rozvíjet a její formy modernizovat. O chování a prospěchu jsou rodiče informováni prostřednictvím ŽK a na pravidelných třídních schůzkách. O organizačních záležitostech školy informujeme rovněž prostřednictvím ŽK, dále pak vyvěšením na informační tabuli u hlavního vchodu a na webových stránkách. Rodiče mohou s vedením i učiteli </w:t>
      </w:r>
      <w:proofErr w:type="gramStart"/>
      <w:r>
        <w:t>jednat  osobně</w:t>
      </w:r>
      <w:proofErr w:type="gramEnd"/>
      <w:r>
        <w:t xml:space="preserve"> (po předchozí dohodě) </w:t>
      </w:r>
      <w:r w:rsidR="009308DC">
        <w:t xml:space="preserve">nebo prostřednictvím internetu, </w:t>
      </w:r>
      <w:r>
        <w:t xml:space="preserve">kde každý pedagogický pracovník školy má vlastní e-mailovou adresu sloužící i pro tyto účely. </w:t>
      </w:r>
      <w:r w:rsidR="009308DC">
        <w:t xml:space="preserve">Škola využívá </w:t>
      </w:r>
      <w:proofErr w:type="spellStart"/>
      <w:r w:rsidR="009308DC">
        <w:t>facebook</w:t>
      </w:r>
      <w:proofErr w:type="spellEnd"/>
      <w:r w:rsidR="009308DC">
        <w:t xml:space="preserve"> a </w:t>
      </w:r>
      <w:proofErr w:type="spellStart"/>
      <w:r w:rsidR="009308DC">
        <w:t>instagram</w:t>
      </w:r>
      <w:proofErr w:type="spellEnd"/>
      <w:r w:rsidR="009308DC">
        <w:t xml:space="preserve"> ke sdílení informací, zážitků dětí a jejich úspěchů.  </w:t>
      </w:r>
    </w:p>
    <w:p w14:paraId="56826DFE" w14:textId="77777777" w:rsidR="00B87CE7" w:rsidRDefault="00C20867" w:rsidP="009E5476">
      <w:pPr>
        <w:spacing w:line="360" w:lineRule="auto"/>
        <w:ind w:firstLine="708"/>
        <w:sectPr w:rsidR="00B87CE7" w:rsidSect="00B7216F">
          <w:pgSz w:w="11906" w:h="16838"/>
          <w:pgMar w:top="720" w:right="720" w:bottom="720" w:left="720" w:header="708" w:footer="708" w:gutter="0"/>
          <w:cols w:space="708"/>
          <w:titlePg/>
          <w:docGrid w:linePitch="360"/>
        </w:sectPr>
      </w:pPr>
      <w:r>
        <w:t>Od školního ro</w:t>
      </w:r>
      <w:r w:rsidR="009308DC">
        <w:t>ku 2005/06 je na škole zřízena š</w:t>
      </w:r>
      <w:r>
        <w:t xml:space="preserve">kolská rada, pracuje zde pravidelně i výbor SRPŠ. Spolupracujeme též s Úřadem městského obvodu Neštěmice, s Policií ČR i s Městskou policií (zvláště s oddělením Prevence), dobrá </w:t>
      </w:r>
      <w:r w:rsidR="002D3B24">
        <w:t xml:space="preserve">spolupráce je též s místními MŠ </w:t>
      </w:r>
      <w:r>
        <w:t>s knihovnou, s hasiči i ostatními složkami IZS (např. při branném dni), se ZOO Ústí nad Labem. Velmi úzká spolupráce je</w:t>
      </w:r>
    </w:p>
    <w:p w14:paraId="64C28C1A" w14:textId="77777777" w:rsidR="00C20867" w:rsidRDefault="00C20867" w:rsidP="005D0008">
      <w:pPr>
        <w:spacing w:line="360" w:lineRule="auto"/>
      </w:pPr>
      <w:r>
        <w:lastRenderedPageBreak/>
        <w:t xml:space="preserve"> navázána s</w:t>
      </w:r>
      <w:r w:rsidR="002D3B24">
        <w:t> </w:t>
      </w:r>
      <w:r>
        <w:t>PPP</w:t>
      </w:r>
      <w:r w:rsidR="002D3B24">
        <w:t>, SPC a SVP</w:t>
      </w:r>
      <w:r>
        <w:t xml:space="preserve">. Dále spolupracujeme s obecně prospěšnou společností Člověk v tísni.  </w:t>
      </w:r>
    </w:p>
    <w:p w14:paraId="1685B1B1" w14:textId="77777777" w:rsidR="00C20867" w:rsidRDefault="00C20867" w:rsidP="00C20867"/>
    <w:p w14:paraId="21FE8A86" w14:textId="77777777" w:rsidR="00C20867" w:rsidRDefault="00C20867" w:rsidP="0094486D">
      <w:pPr>
        <w:pStyle w:val="Nadpis2"/>
      </w:pPr>
      <w:bookmarkStart w:id="12" w:name="_Toc95125016"/>
      <w:r>
        <w:t>2.6 Dlouhodobé projekty</w:t>
      </w:r>
      <w:bookmarkEnd w:id="12"/>
    </w:p>
    <w:p w14:paraId="3D150B80" w14:textId="77777777" w:rsidR="00C20867" w:rsidRDefault="00C20867" w:rsidP="009E5476">
      <w:pPr>
        <w:spacing w:line="360" w:lineRule="auto"/>
        <w:ind w:firstLine="708"/>
      </w:pPr>
      <w:r>
        <w:t xml:space="preserve">Naše škola se zapojuje do mnoha projektů a soutěží, které pořádají nejrůznější instituce. Žáci jsou zapojeni do preventivního programu Policie ČR, účastníme se literárních, matematických, přírodovědných, výtvarných i sportovních projektů a soutěží. </w:t>
      </w:r>
    </w:p>
    <w:p w14:paraId="6B66F8A7" w14:textId="77777777" w:rsidR="00C20867" w:rsidRDefault="00C20867" w:rsidP="009E5476">
      <w:pPr>
        <w:spacing w:line="360" w:lineRule="auto"/>
        <w:ind w:firstLine="708"/>
      </w:pPr>
      <w:r>
        <w:t xml:space="preserve">Pořádáme velké množství mimoškolních akcí: </w:t>
      </w:r>
      <w:proofErr w:type="spellStart"/>
      <w:r>
        <w:t>Mojžířská</w:t>
      </w:r>
      <w:proofErr w:type="spellEnd"/>
      <w:r>
        <w:t xml:space="preserve"> florbalová liga, vánoční a velikonoční trhy, pravidelné vánoční besídky I. stupně, akademie, diskotéky, sběrová soutěž, sběr elektroodpadu, pedagogové připravují řadu školních projektů různého zaměření.</w:t>
      </w:r>
    </w:p>
    <w:p w14:paraId="685DFFA0" w14:textId="77777777" w:rsidR="00C20867" w:rsidRDefault="00C20867" w:rsidP="009E5476">
      <w:pPr>
        <w:spacing w:line="360" w:lineRule="auto"/>
        <w:ind w:firstLine="708"/>
      </w:pPr>
      <w:r>
        <w:t xml:space="preserve">Každoročně nabízíme lyžařský kurz, školy v přírodě, školní výlety, zájezdy do muzeí nebo divadla, ozdravné pobyty u moře, řadu exkurzí. V poslední době se nám </w:t>
      </w:r>
      <w:proofErr w:type="gramStart"/>
      <w:r>
        <w:t>řada  těchto</w:t>
      </w:r>
      <w:proofErr w:type="gramEnd"/>
      <w:r>
        <w:t xml:space="preserve"> akcí nedaří realizovat, neboť finanční možnosti rodičů většiny našich žáků jsou velmi omezené.</w:t>
      </w:r>
    </w:p>
    <w:p w14:paraId="792478C2" w14:textId="77777777" w:rsidR="00C20867" w:rsidRDefault="00C20867" w:rsidP="009E5476">
      <w:pPr>
        <w:spacing w:line="360" w:lineRule="auto"/>
        <w:ind w:firstLine="708"/>
      </w:pPr>
      <w:r>
        <w:t>Od 3.</w:t>
      </w:r>
      <w:r w:rsidR="0085521E">
        <w:t xml:space="preserve"> </w:t>
      </w:r>
      <w:r>
        <w:t>1. 2011 do 30.</w:t>
      </w:r>
      <w:r w:rsidR="0085521E">
        <w:t xml:space="preserve"> </w:t>
      </w:r>
      <w:r>
        <w:t>6. 2012 byl na naší škole realizován grantový projekt „Rozšíření služeb pro žáky se sociokulturním znevýhodněním a SPU“. Cílem tohoto projektu bylo zajištění kvalitní péče pro žáky s poruchami učení, vybavení školy tomu odpovídajícími učebními pomůckami i technikou, zajištění bezplatného doučování pro žáky se špatným prospěchem a poskytnutí bezplatné pomoci sociálně slabým žákům i jejich rodinám. V rámci tohoto projektu absolvovali pedagogičtí pracovníci „Kurz nápravy specifických poruch učení a chování“, byla vytvořena „Metodická příručka a pracovní listy pro výuku ambulantní nápravy specifických poruch učení“, byly nakoupeny pomůcky pro výuku ambulantní nápravy, vybaveny učebny ambulantní nápravy a byla zajištěna bezplatná pomoc rodinám pracovníky obecně prospěšné společnosti Člověk v tísni.</w:t>
      </w:r>
    </w:p>
    <w:p w14:paraId="0739B04D" w14:textId="77777777" w:rsidR="00C20867" w:rsidRDefault="00C20867" w:rsidP="009E5476">
      <w:pPr>
        <w:spacing w:line="360" w:lineRule="auto"/>
        <w:ind w:firstLine="708"/>
      </w:pPr>
      <w:r>
        <w:t>Ve spolupráci s Nadačním fondem obětem holocaustu se v roce 2012 uskutečnil projekt „Střepy minulosti – zrcadlo budoucnosti“ zaměřený na židovský a romský holocaust, antisemitismus, xenofobii a lidská práva.</w:t>
      </w:r>
    </w:p>
    <w:p w14:paraId="4B2D3D55" w14:textId="77777777" w:rsidR="00C20867" w:rsidRDefault="00C20867" w:rsidP="009E5476">
      <w:pPr>
        <w:spacing w:line="360" w:lineRule="auto"/>
        <w:ind w:firstLine="708"/>
      </w:pPr>
      <w:r>
        <w:t>Od 1.</w:t>
      </w:r>
      <w:r w:rsidR="0085521E">
        <w:t xml:space="preserve"> </w:t>
      </w:r>
      <w:r>
        <w:t>9. 2011 jsme byli zapojeni do výzvy EU peníze školám. Náš projekt „Moderní škola“ byl zaměřen na inovaci a zkvalitnění výuky prostřednictvím ICT a vzdělávání pedagogických pracovníků pro oblast digitálních technologií.</w:t>
      </w:r>
    </w:p>
    <w:p w14:paraId="2196CB09" w14:textId="77777777" w:rsidR="00C20867" w:rsidRDefault="00C20867" w:rsidP="009E5476">
      <w:pPr>
        <w:spacing w:line="360" w:lineRule="auto"/>
        <w:ind w:firstLine="708"/>
      </w:pPr>
      <w:r>
        <w:t>Od 1.</w:t>
      </w:r>
      <w:r w:rsidR="0085521E">
        <w:t xml:space="preserve"> </w:t>
      </w:r>
      <w:r>
        <w:t>9. 2011 na naší škole probíhá projekt „Děti a právo“. Realizátorem je oddělení sociální prevence Magistrátu města Ústí nad Labem, odbor sociálních věcí. V rámci projektu mají děti možnost pravidelných konzultací s kurátorkou a vždy pro žáky 8.</w:t>
      </w:r>
      <w:r w:rsidR="0085521E">
        <w:t xml:space="preserve"> </w:t>
      </w:r>
      <w:r>
        <w:t>ročníku jsou pořádány besedy.</w:t>
      </w:r>
    </w:p>
    <w:p w14:paraId="30F7D3FD" w14:textId="77777777" w:rsidR="00B87CE7" w:rsidRDefault="00C20867" w:rsidP="009E5476">
      <w:pPr>
        <w:spacing w:line="360" w:lineRule="auto"/>
        <w:ind w:firstLine="708"/>
        <w:sectPr w:rsidR="00B87CE7" w:rsidSect="00B7216F">
          <w:pgSz w:w="11906" w:h="16838"/>
          <w:pgMar w:top="720" w:right="720" w:bottom="720" w:left="720" w:header="708" w:footer="708" w:gutter="0"/>
          <w:cols w:space="708"/>
          <w:titlePg/>
          <w:docGrid w:linePitch="360"/>
        </w:sectPr>
      </w:pPr>
      <w:r>
        <w:lastRenderedPageBreak/>
        <w:t>Rovněž se podařilo získat finanční prostředky na projekty „HIV – hledáme, informujeme, víme!“ z dotačního programu „Prevence rizikového chování v Ústec</w:t>
      </w:r>
      <w:r w:rsidR="009E5476">
        <w:t>kém kraji v roce 2011“ zaměřený na</w:t>
      </w:r>
    </w:p>
    <w:p w14:paraId="2E8C61D6" w14:textId="77777777" w:rsidR="00C20867" w:rsidRDefault="00C20867" w:rsidP="005D0008">
      <w:pPr>
        <w:spacing w:line="360" w:lineRule="auto"/>
      </w:pPr>
      <w:r>
        <w:lastRenderedPageBreak/>
        <w:t>prevenci HIV/AIDS na 2.</w:t>
      </w:r>
      <w:r w:rsidR="0085521E">
        <w:t xml:space="preserve"> </w:t>
      </w:r>
      <w:r>
        <w:t>stupni a na projekt „Zlepši se“ určený žákům 2. stupně, který byl zaměřený na dodržování školního řádu. Oba tyto projekty byly realizo</w:t>
      </w:r>
      <w:r w:rsidR="0085521E">
        <w:t>vány ve školním roce 2011/2012.</w:t>
      </w:r>
    </w:p>
    <w:p w14:paraId="5A9208CF" w14:textId="77777777" w:rsidR="00C20867" w:rsidRDefault="00C20867" w:rsidP="009E5476">
      <w:pPr>
        <w:spacing w:line="360" w:lineRule="auto"/>
        <w:ind w:firstLine="708"/>
      </w:pPr>
      <w:r>
        <w:t>Od školního roku 2014/2015 probíhá na 1.</w:t>
      </w:r>
      <w:r w:rsidR="00C17857">
        <w:t xml:space="preserve"> </w:t>
      </w:r>
      <w:r>
        <w:t>stupni projekt „Normální je nekouřit“.</w:t>
      </w:r>
    </w:p>
    <w:p w14:paraId="2F68E4A3" w14:textId="77777777" w:rsidR="00C20867" w:rsidRDefault="00C20867" w:rsidP="009E5476">
      <w:pPr>
        <w:spacing w:line="360" w:lineRule="auto"/>
        <w:ind w:firstLine="708"/>
      </w:pPr>
      <w:r>
        <w:t>Projekt „Přírodovědné a technické vzdělávání“ byl realizován ve školním roce 2015/2016 zejména ve spolupráci se SPŠSE Ústí nad Labem a jeho náplní byly především tematické exkurze a praktická cvičení zaměřené na povzbuzení zájmu žáků a jejich zákonných zás</w:t>
      </w:r>
      <w:r w:rsidR="0085521E">
        <w:t>tupců o technické vzdělávání.</w:t>
      </w:r>
    </w:p>
    <w:p w14:paraId="66180938" w14:textId="77777777" w:rsidR="00C20867" w:rsidRDefault="00C20867" w:rsidP="009E5476">
      <w:pPr>
        <w:spacing w:line="360" w:lineRule="auto"/>
        <w:ind w:firstLine="708"/>
      </w:pPr>
      <w:r>
        <w:t>Další projekt „Dobrá volba“ je organizovaný ředitelem SPŠS Ústí nad Labem a jsou do něj určitým způsobem zapojeny všechny základní školy v Ústí nad Labem. Projekt se snaží zaměřit vhodné uchazeče na technické vzdělávání a vytvořit pracovní síly v oborech, po kterých je poptávka. Jedná se zároveň i o spolupráci s firmami, které vzdělávání těchto „studentů“ částečně dotují a mají zájem</w:t>
      </w:r>
      <w:r w:rsidR="0085521E">
        <w:t xml:space="preserve"> o jejich budoucí zaměstnávání.</w:t>
      </w:r>
    </w:p>
    <w:p w14:paraId="4326988A" w14:textId="77777777" w:rsidR="00C20867" w:rsidRDefault="00C20867" w:rsidP="009E5476">
      <w:pPr>
        <w:spacing w:line="360" w:lineRule="auto"/>
        <w:ind w:firstLine="708"/>
      </w:pPr>
      <w:r>
        <w:t xml:space="preserve">Rovněž byl realizován projekt „Dotyková </w:t>
      </w:r>
      <w:proofErr w:type="gramStart"/>
      <w:r>
        <w:t>zařízení</w:t>
      </w:r>
      <w:proofErr w:type="gramEnd"/>
      <w:r>
        <w:t xml:space="preserve"> ve výuce“, v jehož rámci </w:t>
      </w:r>
      <w:proofErr w:type="gramStart"/>
      <w:r>
        <w:t>byla</w:t>
      </w:r>
      <w:proofErr w:type="gramEnd"/>
      <w:r>
        <w:t xml:space="preserve"> škola vybavena 20 notebooky</w:t>
      </w:r>
      <w:r w:rsidR="00C17857">
        <w:t>. P</w:t>
      </w:r>
      <w:r>
        <w:t>edagogičtí pracovníci absolvovali obecné i speciál</w:t>
      </w:r>
      <w:r w:rsidR="0085521E">
        <w:t xml:space="preserve">ně zaměřené kurzy v rámci DVPP. </w:t>
      </w:r>
    </w:p>
    <w:p w14:paraId="3AB6AEE4" w14:textId="77777777" w:rsidR="00C20867" w:rsidRDefault="00C20867" w:rsidP="009E5476">
      <w:pPr>
        <w:spacing w:line="360" w:lineRule="auto"/>
        <w:ind w:firstLine="708"/>
      </w:pPr>
      <w:r>
        <w:t>Škola ve školním roce 2015/2016 realizovala projekt EU Ústí nad Labem, Hlavní 193 v rámci výzvy č.</w:t>
      </w:r>
      <w:r w:rsidR="0085521E">
        <w:t xml:space="preserve"> </w:t>
      </w:r>
      <w:r>
        <w:t>56. V rámci tohoto projektu získala finanční prostředky na realizaci čtenářských dílen ve 2. – 9.</w:t>
      </w:r>
      <w:r w:rsidR="0085521E">
        <w:t xml:space="preserve"> </w:t>
      </w:r>
      <w:r>
        <w:t>ročníku, které přispěly ke zkvalitnění čtenářství a čtenářské gramotnosti, na zahraniční jazykový kurz pro učitele německého a anglického jazyka a na zahraniční jazykově – vzdělávací pobyt pro vybrané žáky školy.</w:t>
      </w:r>
    </w:p>
    <w:p w14:paraId="0D60229E" w14:textId="77777777" w:rsidR="00C20867" w:rsidRDefault="00C20867" w:rsidP="009E5476">
      <w:pPr>
        <w:spacing w:line="360" w:lineRule="auto"/>
        <w:ind w:firstLine="708"/>
      </w:pPr>
      <w:r>
        <w:t>Další projekt EU – Ústí n/L. Hlavní v rámci výzvy č.</w:t>
      </w:r>
      <w:r w:rsidR="0085521E">
        <w:t xml:space="preserve"> </w:t>
      </w:r>
      <w:r>
        <w:t>57 rovněž ve školním roce 2015/2016 byl zaměřen na rozvoj technických dovedností žáků na druhém stupni základní školy, v jehož rámci se dovybavily školní dílny.</w:t>
      </w:r>
    </w:p>
    <w:p w14:paraId="599BEBA7" w14:textId="7897AEA1" w:rsidR="00B87CE7" w:rsidRDefault="00C20867" w:rsidP="00350F9A">
      <w:pPr>
        <w:pStyle w:val="Odstavecseseznamem"/>
        <w:numPr>
          <w:ilvl w:val="0"/>
          <w:numId w:val="33"/>
        </w:numPr>
        <w:spacing w:line="360" w:lineRule="auto"/>
      </w:pPr>
      <w:r>
        <w:t>října 2016 byl zahájen projekt „Podpora inkluzivního vzdělávání v Ústí nad Labem“, v jehož rámci kromě jiného pracuje na škole 10 školních asistentů, psycholožka a speciální pedagog. Jedná se o projekt města Ústí nad Labem, jehož partnery jsou naše škola a dále ZŠ Ústí nad Labem, Stříbrnická, ZŠ Ústí nad Labem, Anežky České a organizace Člověk v tísni.</w:t>
      </w:r>
      <w:bookmarkStart w:id="13" w:name="_Toc95125017"/>
    </w:p>
    <w:p w14:paraId="083B70B8" w14:textId="77777777" w:rsidR="00350F9A" w:rsidRDefault="00350F9A" w:rsidP="009E5476">
      <w:pPr>
        <w:spacing w:line="360" w:lineRule="auto"/>
        <w:ind w:firstLine="360"/>
      </w:pPr>
    </w:p>
    <w:p w14:paraId="3B885B3E" w14:textId="1BCA6565" w:rsidR="000E784B" w:rsidRDefault="000E784B" w:rsidP="00350F9A">
      <w:pPr>
        <w:spacing w:line="360" w:lineRule="auto"/>
        <w:ind w:firstLine="360"/>
        <w:jc w:val="left"/>
      </w:pPr>
      <w:r>
        <w:t>Od ledna 2021 realizujeme projekt „Přírodní zahrada“ – vytvoření přírodní zahrady v areálu školy – venkovní učebna s kompletním vybavením, pěstitelství, chov domácích zvířat, hmyzí hotel, okrasné rostliny, skalka, byliny…</w:t>
      </w:r>
    </w:p>
    <w:p w14:paraId="0A23C3CE" w14:textId="77777777" w:rsidR="000E784B" w:rsidRDefault="000E784B" w:rsidP="00350F9A">
      <w:pPr>
        <w:spacing w:line="360" w:lineRule="auto"/>
        <w:ind w:firstLine="360"/>
        <w:jc w:val="left"/>
      </w:pPr>
    </w:p>
    <w:p w14:paraId="7183BE6E" w14:textId="2A40515B" w:rsidR="00350F9A" w:rsidRDefault="00350F9A" w:rsidP="00350F9A">
      <w:pPr>
        <w:spacing w:line="360" w:lineRule="auto"/>
        <w:ind w:firstLine="360"/>
        <w:jc w:val="left"/>
      </w:pPr>
      <w:r>
        <w:t xml:space="preserve">Od </w:t>
      </w:r>
      <w:r w:rsidR="000E784B">
        <w:t>1. 9.</w:t>
      </w:r>
      <w:r>
        <w:t xml:space="preserve"> 2021 jsme zapojeni do projektu „Obědy do škol“ – zajištění bezplatných obědů pro </w:t>
      </w:r>
      <w:proofErr w:type="gramStart"/>
      <w:r>
        <w:t>cca  200</w:t>
      </w:r>
      <w:proofErr w:type="gramEnd"/>
      <w:r>
        <w:t xml:space="preserve"> žáků školy, jejichž rodiče jsou registrováni na Úřadu práce a souhlasí se zapojením do projektu.</w:t>
      </w:r>
    </w:p>
    <w:p w14:paraId="007DE123" w14:textId="75D5E140" w:rsidR="000E784B" w:rsidRDefault="000E784B" w:rsidP="00350F9A">
      <w:pPr>
        <w:spacing w:line="360" w:lineRule="auto"/>
        <w:ind w:firstLine="360"/>
        <w:jc w:val="left"/>
      </w:pPr>
      <w:r>
        <w:t>Od září 2021 jsme zapojeni do projektu</w:t>
      </w:r>
      <w:r w:rsidR="00495D63">
        <w:t xml:space="preserve"> </w:t>
      </w:r>
      <w:r>
        <w:t>“Národní plán obnovy“</w:t>
      </w:r>
      <w:r w:rsidR="00495D63">
        <w:t xml:space="preserve"> – zajištění doučování žáků.</w:t>
      </w:r>
    </w:p>
    <w:p w14:paraId="292F55A7" w14:textId="3A0FFCF5" w:rsidR="00495D63" w:rsidRDefault="00495D63" w:rsidP="00350F9A">
      <w:pPr>
        <w:spacing w:line="360" w:lineRule="auto"/>
        <w:ind w:firstLine="360"/>
        <w:jc w:val="left"/>
      </w:pPr>
      <w:r>
        <w:t xml:space="preserve">Od ledna 2022 jsme v projektu inovace ve vzdělávání v kontextu digitalizace – „prevence digitální propasti“ – pořízení mobilních digitálních zařízení pro žáky (prevence digitální propasti) – pořízení notebooků, </w:t>
      </w:r>
      <w:proofErr w:type="spellStart"/>
      <w:r>
        <w:t>tabletů</w:t>
      </w:r>
      <w:proofErr w:type="spellEnd"/>
      <w:r>
        <w:t xml:space="preserve"> a chytrých telefonů s příslušenstvím sloužících </w:t>
      </w:r>
      <w:proofErr w:type="spellStart"/>
      <w:r>
        <w:t>předevšímk</w:t>
      </w:r>
      <w:proofErr w:type="spellEnd"/>
      <w:r>
        <w:t xml:space="preserve"> zapůjčení socioekonomicky znevýhodněným žákům.</w:t>
      </w:r>
    </w:p>
    <w:p w14:paraId="7D2E5064" w14:textId="1268289C" w:rsidR="000E784B" w:rsidRDefault="000E784B" w:rsidP="00350F9A">
      <w:pPr>
        <w:spacing w:line="360" w:lineRule="auto"/>
        <w:ind w:firstLine="360"/>
        <w:jc w:val="left"/>
      </w:pPr>
      <w:r>
        <w:t>Od září 2022 jsme zapojeni do projektu „Šablony pro MŠ a ZŠ I, (OP JAK) – financování 3 částečných úvazků školního asistenta, částečných úvazků školního psychologa a školního speciálního pedagoga, inovativní vzdělávání, vzdělávání pracovnic školní družiny a komunitní setkání.</w:t>
      </w:r>
    </w:p>
    <w:p w14:paraId="40EAA7D6" w14:textId="3FF6A902" w:rsidR="00495D63" w:rsidRDefault="00495D63" w:rsidP="00350F9A">
      <w:pPr>
        <w:spacing w:line="360" w:lineRule="auto"/>
        <w:ind w:firstLine="360"/>
        <w:jc w:val="left"/>
      </w:pPr>
      <w:r>
        <w:t xml:space="preserve">Od září 2022 jsme zapojeni do výzvy </w:t>
      </w:r>
      <w:r w:rsidR="00621AE9">
        <w:t>Národního plánu obnovy</w:t>
      </w:r>
      <w:r>
        <w:t xml:space="preserve"> – podpora škol s nadprůměrným zastoupením sociálně znevýhodněných žáků</w:t>
      </w:r>
      <w:r w:rsidR="00621AE9">
        <w:t xml:space="preserve"> – personální podpora, přímá podpora žáků, podpora dalšího vzdělávání a rozvoj kompetencí pedagogických pracovníků.</w:t>
      </w:r>
    </w:p>
    <w:p w14:paraId="310C3BAC" w14:textId="3822CDDC" w:rsidR="000E784B" w:rsidRDefault="000E784B" w:rsidP="00350F9A">
      <w:pPr>
        <w:spacing w:line="360" w:lineRule="auto"/>
        <w:ind w:firstLine="360"/>
        <w:jc w:val="left"/>
      </w:pPr>
    </w:p>
    <w:p w14:paraId="5D46A2B8" w14:textId="77777777" w:rsidR="000E784B" w:rsidRDefault="000E784B" w:rsidP="00350F9A">
      <w:pPr>
        <w:spacing w:line="360" w:lineRule="auto"/>
        <w:ind w:firstLine="360"/>
        <w:jc w:val="left"/>
      </w:pPr>
    </w:p>
    <w:p w14:paraId="71FA0E4B" w14:textId="77777777" w:rsidR="000E784B" w:rsidRDefault="000E784B" w:rsidP="00350F9A">
      <w:pPr>
        <w:spacing w:line="360" w:lineRule="auto"/>
        <w:ind w:firstLine="360"/>
        <w:jc w:val="left"/>
      </w:pPr>
    </w:p>
    <w:p w14:paraId="79D3636B" w14:textId="77777777" w:rsidR="00350F9A" w:rsidRDefault="00350F9A" w:rsidP="00350F9A">
      <w:pPr>
        <w:spacing w:line="360" w:lineRule="auto"/>
        <w:ind w:firstLine="360"/>
        <w:jc w:val="left"/>
      </w:pPr>
    </w:p>
    <w:p w14:paraId="3C1CCD4F" w14:textId="662D7AF8" w:rsidR="00350F9A" w:rsidRDefault="00350F9A" w:rsidP="00350F9A">
      <w:pPr>
        <w:spacing w:line="360" w:lineRule="auto"/>
        <w:ind w:firstLine="360"/>
        <w:jc w:val="left"/>
        <w:sectPr w:rsidR="00350F9A" w:rsidSect="00B7216F">
          <w:pgSz w:w="11906" w:h="16838"/>
          <w:pgMar w:top="720" w:right="720" w:bottom="720" w:left="720" w:header="708" w:footer="708" w:gutter="0"/>
          <w:cols w:space="708"/>
          <w:titlePg/>
          <w:docGrid w:linePitch="360"/>
        </w:sectPr>
      </w:pPr>
    </w:p>
    <w:p w14:paraId="37FD153C" w14:textId="77777777" w:rsidR="00B87CE7" w:rsidRDefault="00B87CE7" w:rsidP="00B87CE7">
      <w:pPr>
        <w:spacing w:line="360" w:lineRule="auto"/>
      </w:pPr>
    </w:p>
    <w:p w14:paraId="032467DB" w14:textId="77777777" w:rsidR="00236B6D" w:rsidRDefault="00236B6D" w:rsidP="00B87CE7">
      <w:pPr>
        <w:pStyle w:val="Nadpis1"/>
      </w:pPr>
      <w:r w:rsidRPr="00236B6D">
        <w:t>Charakteristika ŠVP</w:t>
      </w:r>
      <w:bookmarkEnd w:id="13"/>
      <w:r w:rsidR="00176F14">
        <w:t xml:space="preserve"> </w:t>
      </w:r>
      <w:r w:rsidR="00254D44">
        <w:t xml:space="preserve"> </w:t>
      </w:r>
    </w:p>
    <w:p w14:paraId="26B0F3DC" w14:textId="77777777" w:rsidR="00236B6D" w:rsidRPr="00236B6D" w:rsidRDefault="00236B6D" w:rsidP="00236B6D">
      <w:pPr>
        <w:rPr>
          <w:sz w:val="2"/>
        </w:rPr>
      </w:pPr>
    </w:p>
    <w:p w14:paraId="6D87F458" w14:textId="77777777" w:rsidR="00236B6D" w:rsidRDefault="00236B6D" w:rsidP="009E5476">
      <w:pPr>
        <w:spacing w:line="360" w:lineRule="auto"/>
        <w:ind w:firstLine="360"/>
      </w:pPr>
      <w:r>
        <w:t>Školní vzdělávací program pro základní vzdělávání</w:t>
      </w:r>
      <w:r w:rsidR="00176F14">
        <w:t xml:space="preserve"> </w:t>
      </w:r>
      <w:r>
        <w:t xml:space="preserve">je školský </w:t>
      </w:r>
      <w:r w:rsidR="005D0008">
        <w:t xml:space="preserve">dokument, který je v souladu se </w:t>
      </w:r>
      <w:r>
        <w:t>zákonem č. 561/2004 Sb., o předškolním, základním, st</w:t>
      </w:r>
      <w:r w:rsidR="005D0008">
        <w:t xml:space="preserve">ředním, vyšším odborném a jiném </w:t>
      </w:r>
      <w:r>
        <w:t>vzdělávání. Vypracovaný ŠVP vychází z Rámcově vzdělávacího prog</w:t>
      </w:r>
      <w:r w:rsidR="005D0008">
        <w:t xml:space="preserve">ramu pro základní </w:t>
      </w:r>
      <w:r>
        <w:t xml:space="preserve">vzdělávání. </w:t>
      </w:r>
      <w:r w:rsidR="008D63A7">
        <w:t>Ve š</w:t>
      </w:r>
      <w:r>
        <w:t>kolní</w:t>
      </w:r>
      <w:r w:rsidR="008D63A7">
        <w:t>m</w:t>
      </w:r>
      <w:r>
        <w:t xml:space="preserve"> vzdělávací</w:t>
      </w:r>
      <w:r w:rsidR="008D63A7">
        <w:t>m</w:t>
      </w:r>
      <w:r>
        <w:t xml:space="preserve"> program</w:t>
      </w:r>
      <w:r w:rsidR="008D63A7">
        <w:t>u nalezneme</w:t>
      </w:r>
      <w:r>
        <w:t xml:space="preserve"> </w:t>
      </w:r>
      <w:r w:rsidR="008D63A7">
        <w:t xml:space="preserve">vzdělávací záměr školy, </w:t>
      </w:r>
      <w:r w:rsidR="005D0008">
        <w:t xml:space="preserve">reálné </w:t>
      </w:r>
      <w:r>
        <w:t>podmínky a možnosti školy</w:t>
      </w:r>
      <w:r w:rsidR="008D63A7">
        <w:t xml:space="preserve"> s ohledem na sociální prostředí, ve k</w:t>
      </w:r>
      <w:r w:rsidR="005D0008">
        <w:t xml:space="preserve">terém se škola nachází. ŠVP byl </w:t>
      </w:r>
      <w:r w:rsidR="008D63A7">
        <w:t>vytvořen k zohlednění potřeb a možností našich žáků.</w:t>
      </w:r>
      <w:r w:rsidR="00DA39BD">
        <w:t xml:space="preserve"> Součástí ŠVP jsou nastaveny i minimální výstupy pro žáky s LMP. </w:t>
      </w:r>
    </w:p>
    <w:p w14:paraId="13B5D85F" w14:textId="77777777" w:rsidR="00236B6D" w:rsidRDefault="00236B6D" w:rsidP="00236B6D"/>
    <w:p w14:paraId="423A667D" w14:textId="77777777" w:rsidR="00236B6D" w:rsidRPr="0094486D" w:rsidRDefault="00236B6D" w:rsidP="0094486D">
      <w:pPr>
        <w:pStyle w:val="Nadpis2"/>
      </w:pPr>
      <w:bookmarkStart w:id="14" w:name="_Toc95125018"/>
      <w:r w:rsidRPr="0094486D">
        <w:t>3.1 Cíle programu</w:t>
      </w:r>
      <w:bookmarkEnd w:id="14"/>
    </w:p>
    <w:p w14:paraId="557AA92B" w14:textId="77777777" w:rsidR="00236B6D" w:rsidRDefault="00236B6D" w:rsidP="009E5476">
      <w:pPr>
        <w:spacing w:line="360" w:lineRule="auto"/>
        <w:ind w:firstLine="708"/>
      </w:pPr>
      <w:r>
        <w:t>Na jedné lodi – my všichni na této škole, žáci, učitelé, rodi</w:t>
      </w:r>
      <w:r w:rsidR="005D0008">
        <w:t xml:space="preserve">če, … spolupracujeme, poznáváme </w:t>
      </w:r>
      <w:r>
        <w:t xml:space="preserve">nové, prožíváme úspěchy a neúspěchy, snažíme se o </w:t>
      </w:r>
      <w:r w:rsidR="005D0008">
        <w:t xml:space="preserve">porozumění, soutěžíme, tvoříme, </w:t>
      </w:r>
      <w:r>
        <w:t>komunikujeme, … my všichni – námořníci na této lodi – máme svá místa a známe své úkoly.</w:t>
      </w:r>
      <w:r w:rsidR="005D0008">
        <w:t xml:space="preserve"> </w:t>
      </w:r>
      <w:r>
        <w:t>Posádka respektuje kapitána a ten se na ni může spolehnout. Plavba nebývá vždy klidná, občas přijde vítr a bouře, v lodi se objeví trhlina a přicházejí obtíže. Po bouřce ale vysvitne slunce a nové pevniny lákají k prozkoumání – společně objevujeme svět.</w:t>
      </w:r>
      <w:r w:rsidR="005D0008">
        <w:t xml:space="preserve"> </w:t>
      </w:r>
      <w:r>
        <w:t>ŠVP je průběžně aktualizován a upravován na základě podmínek vzdělávání, na základě</w:t>
      </w:r>
      <w:r w:rsidR="00254D44">
        <w:t xml:space="preserve"> jednání metodických sdružení, </w:t>
      </w:r>
      <w:r>
        <w:t>předmětových komisí a na základě výsledků vzdělávání žáků.</w:t>
      </w:r>
      <w:r w:rsidR="005D0008">
        <w:t xml:space="preserve"> </w:t>
      </w:r>
      <w:r>
        <w:t xml:space="preserve">ŠVP Na jedné lodi je v souladu </w:t>
      </w:r>
      <w:r w:rsidRPr="00D35497">
        <w:t xml:space="preserve">s výchovně vzdělávacími cíli a </w:t>
      </w:r>
      <w:r>
        <w:t>kompetencemi uváděnými v RVP ZV.</w:t>
      </w:r>
      <w:r w:rsidR="005D0008">
        <w:t xml:space="preserve"> </w:t>
      </w:r>
      <w:r>
        <w:t>Součástí ŠVP jsou standardy pro základní vzdělávání, jejichž smyslem je účinně napomáhat při dosahování cílů stanovených v</w:t>
      </w:r>
      <w:r w:rsidR="00254D44">
        <w:t> </w:t>
      </w:r>
      <w:r>
        <w:t>RVP ZV.</w:t>
      </w:r>
      <w:r w:rsidR="005D0008">
        <w:t xml:space="preserve"> </w:t>
      </w:r>
    </w:p>
    <w:p w14:paraId="5DB8B5B4" w14:textId="77777777" w:rsidR="00236B6D" w:rsidRPr="00D35497" w:rsidRDefault="00236B6D" w:rsidP="00236B6D">
      <w:pPr>
        <w:pStyle w:val="zkladntext"/>
        <w:numPr>
          <w:ilvl w:val="12"/>
          <w:numId w:val="0"/>
        </w:numPr>
        <w:spacing w:after="0" w:line="276" w:lineRule="auto"/>
        <w:rPr>
          <w:rFonts w:ascii="Arial" w:hAnsi="Arial" w:cs="Arial"/>
          <w:szCs w:val="28"/>
        </w:rPr>
      </w:pPr>
    </w:p>
    <w:p w14:paraId="121FA77D" w14:textId="77777777" w:rsidR="00236B6D" w:rsidRPr="00D35497" w:rsidRDefault="00236B6D" w:rsidP="0094486D">
      <w:pPr>
        <w:pStyle w:val="Nadpis2"/>
      </w:pPr>
      <w:bookmarkStart w:id="15" w:name="_Toc95125019"/>
      <w:r>
        <w:t xml:space="preserve">3.2 </w:t>
      </w:r>
      <w:r w:rsidRPr="00D35497">
        <w:t>Naším hlavním cílem je:</w:t>
      </w:r>
      <w:bookmarkEnd w:id="15"/>
    </w:p>
    <w:p w14:paraId="63692BDE" w14:textId="77777777" w:rsidR="00236B6D" w:rsidRDefault="00236B6D" w:rsidP="00236B6D">
      <w:pPr>
        <w:pStyle w:val="cislovani"/>
        <w:numPr>
          <w:ilvl w:val="12"/>
          <w:numId w:val="0"/>
        </w:numPr>
        <w:tabs>
          <w:tab w:val="clear" w:pos="660"/>
          <w:tab w:val="left" w:pos="360"/>
        </w:tabs>
        <w:spacing w:after="0"/>
        <w:ind w:left="680" w:hanging="312"/>
        <w:rPr>
          <w:rFonts w:ascii="Arial" w:hAnsi="Arial" w:cs="Arial"/>
          <w:szCs w:val="28"/>
        </w:rPr>
      </w:pPr>
    </w:p>
    <w:p w14:paraId="54C4CC19" w14:textId="77777777" w:rsidR="00236B6D" w:rsidRPr="00D35497" w:rsidRDefault="00236B6D" w:rsidP="005D0008">
      <w:pPr>
        <w:pStyle w:val="Odstavecseseznamem"/>
        <w:numPr>
          <w:ilvl w:val="0"/>
          <w:numId w:val="21"/>
        </w:numPr>
        <w:spacing w:line="360" w:lineRule="auto"/>
      </w:pPr>
      <w:r>
        <w:t>Umožnit žákům o</w:t>
      </w:r>
      <w:r w:rsidRPr="00D35497">
        <w:t>svojit si strategii učení a být motivován pro celoživotní učení.</w:t>
      </w:r>
    </w:p>
    <w:p w14:paraId="1CD6BCDE" w14:textId="77777777" w:rsidR="00236B6D" w:rsidRPr="00D35497" w:rsidRDefault="00236B6D" w:rsidP="005D0008">
      <w:pPr>
        <w:pStyle w:val="Odstavecseseznamem"/>
        <w:numPr>
          <w:ilvl w:val="0"/>
          <w:numId w:val="21"/>
        </w:numPr>
        <w:spacing w:line="360" w:lineRule="auto"/>
      </w:pPr>
      <w:r>
        <w:t>Podněcovat žáky t</w:t>
      </w:r>
      <w:r w:rsidRPr="00D35497">
        <w:t>vořivě myslet, logicky uvažovat a řešit problémy.</w:t>
      </w:r>
    </w:p>
    <w:p w14:paraId="751845B2" w14:textId="77777777" w:rsidR="00236B6D" w:rsidRPr="00D35497" w:rsidRDefault="00236B6D" w:rsidP="005D0008">
      <w:pPr>
        <w:pStyle w:val="Odstavecseseznamem"/>
        <w:numPr>
          <w:ilvl w:val="0"/>
          <w:numId w:val="21"/>
        </w:numPr>
        <w:spacing w:line="360" w:lineRule="auto"/>
      </w:pPr>
      <w:r>
        <w:t>Vést žáky k všestranné, účinné a otevřené komunikaci</w:t>
      </w:r>
      <w:r w:rsidRPr="00D35497">
        <w:t>.</w:t>
      </w:r>
    </w:p>
    <w:p w14:paraId="3F36AE95" w14:textId="77777777" w:rsidR="00236B6D" w:rsidRPr="00D35497" w:rsidRDefault="00236B6D" w:rsidP="005D0008">
      <w:pPr>
        <w:pStyle w:val="Odstavecseseznamem"/>
        <w:numPr>
          <w:ilvl w:val="0"/>
          <w:numId w:val="21"/>
        </w:numPr>
        <w:spacing w:line="360" w:lineRule="auto"/>
      </w:pPr>
      <w:r>
        <w:t>Rozvíjet u žáků schopnost s</w:t>
      </w:r>
      <w:r w:rsidRPr="00D35497">
        <w:t>polupracovat a respektovat práci a úspěchy vlastní i druhých.</w:t>
      </w:r>
    </w:p>
    <w:p w14:paraId="2FD459C7" w14:textId="77777777" w:rsidR="00236B6D" w:rsidRPr="00D35497" w:rsidRDefault="00236B6D" w:rsidP="005D0008">
      <w:pPr>
        <w:pStyle w:val="Odstavecseseznamem"/>
        <w:numPr>
          <w:ilvl w:val="0"/>
          <w:numId w:val="21"/>
        </w:numPr>
        <w:spacing w:line="360" w:lineRule="auto"/>
      </w:pPr>
      <w:r>
        <w:t>Připravovat žáky k tomu, aby se projevovali</w:t>
      </w:r>
      <w:r w:rsidRPr="00D35497">
        <w:t xml:space="preserve"> jako</w:t>
      </w:r>
      <w:r>
        <w:t xml:space="preserve"> svobodná a zodpovědná osobnost, uplatňovali svá práva a naplňovali své povinnosti.</w:t>
      </w:r>
    </w:p>
    <w:p w14:paraId="0085045C" w14:textId="77777777" w:rsidR="00236B6D" w:rsidRPr="00D35497" w:rsidRDefault="00236B6D" w:rsidP="005D0008">
      <w:pPr>
        <w:pStyle w:val="Odstavecseseznamem"/>
        <w:numPr>
          <w:ilvl w:val="0"/>
          <w:numId w:val="21"/>
        </w:numPr>
        <w:spacing w:line="360" w:lineRule="auto"/>
      </w:pPr>
      <w:r>
        <w:t>Vytvářet u žáků potřebu p</w:t>
      </w:r>
      <w:r w:rsidRPr="00D35497">
        <w:t xml:space="preserve">rojevovat pozitivní city v chování a v prožívání životních situací; </w:t>
      </w:r>
      <w:r>
        <w:t xml:space="preserve">rozvíjet </w:t>
      </w:r>
      <w:r w:rsidRPr="00D35497">
        <w:t>vnímavost a citové vztahy k lidem, svému prostředí i k přírodě.</w:t>
      </w:r>
    </w:p>
    <w:p w14:paraId="0A04E177" w14:textId="77777777" w:rsidR="00236B6D" w:rsidRPr="00D35497" w:rsidRDefault="00236B6D" w:rsidP="005D0008">
      <w:pPr>
        <w:pStyle w:val="Odstavecseseznamem"/>
        <w:numPr>
          <w:ilvl w:val="0"/>
          <w:numId w:val="21"/>
        </w:numPr>
        <w:spacing w:line="360" w:lineRule="auto"/>
      </w:pPr>
      <w:r>
        <w:t>Učit žáky a</w:t>
      </w:r>
      <w:r w:rsidRPr="00D35497">
        <w:t>ktivně rozvíjet a chránit své fyzické, duševní a sociální zdraví.</w:t>
      </w:r>
    </w:p>
    <w:p w14:paraId="784A53DE" w14:textId="77777777" w:rsidR="00B87CE7" w:rsidRDefault="00236B6D" w:rsidP="009E5476">
      <w:pPr>
        <w:pStyle w:val="Odstavecseseznamem"/>
        <w:numPr>
          <w:ilvl w:val="0"/>
          <w:numId w:val="21"/>
        </w:numPr>
        <w:spacing w:line="360" w:lineRule="auto"/>
        <w:jc w:val="left"/>
        <w:sectPr w:rsidR="00B87CE7" w:rsidSect="00B7216F">
          <w:pgSz w:w="11906" w:h="16838"/>
          <w:pgMar w:top="720" w:right="720" w:bottom="720" w:left="720" w:header="708" w:footer="708" w:gutter="0"/>
          <w:cols w:space="708"/>
          <w:titlePg/>
          <w:docGrid w:linePitch="360"/>
        </w:sectPr>
      </w:pPr>
      <w:r>
        <w:lastRenderedPageBreak/>
        <w:t>Vést žáky k toleranci a ohleduplnosti</w:t>
      </w:r>
      <w:r w:rsidRPr="00D35497">
        <w:t xml:space="preserve"> k jiným lidem, jejic</w:t>
      </w:r>
      <w:r>
        <w:t>h kulturám a duchovním hodnotám, učit je žít společně s ostatními lidmi.</w:t>
      </w:r>
    </w:p>
    <w:p w14:paraId="5680557C" w14:textId="77777777" w:rsidR="00236B6D" w:rsidRPr="00D35497" w:rsidRDefault="00236B6D" w:rsidP="00B87CE7">
      <w:pPr>
        <w:pStyle w:val="Odstavecseseznamem"/>
        <w:spacing w:line="360" w:lineRule="auto"/>
      </w:pPr>
    </w:p>
    <w:p w14:paraId="145C5296" w14:textId="77777777" w:rsidR="00236B6D" w:rsidRDefault="00236B6D" w:rsidP="005D0008">
      <w:pPr>
        <w:pStyle w:val="Odstavecseseznamem"/>
        <w:numPr>
          <w:ilvl w:val="0"/>
          <w:numId w:val="21"/>
        </w:numPr>
        <w:spacing w:line="360" w:lineRule="auto"/>
      </w:pPr>
      <w:r>
        <w:t>Pomáhat žákům p</w:t>
      </w:r>
      <w:r w:rsidRPr="00D35497">
        <w:t>oznat své reálné možnosti a uplatňovat je při rozhodování o vlastní životní a profesní orientaci.</w:t>
      </w:r>
    </w:p>
    <w:p w14:paraId="34D9047B" w14:textId="77777777" w:rsidR="00236B6D" w:rsidRDefault="00236B6D" w:rsidP="005D0008">
      <w:pPr>
        <w:pStyle w:val="Odstavecseseznamem"/>
        <w:numPr>
          <w:ilvl w:val="0"/>
          <w:numId w:val="21"/>
        </w:numPr>
        <w:spacing w:line="360" w:lineRule="auto"/>
      </w:pPr>
      <w:r>
        <w:t>Posilovat u žáků úctu k tradicím a historii.</w:t>
      </w:r>
    </w:p>
    <w:p w14:paraId="048DC12C" w14:textId="77777777" w:rsidR="00236B6D" w:rsidRDefault="00236B6D" w:rsidP="005D0008">
      <w:pPr>
        <w:pStyle w:val="Odstavecseseznamem"/>
        <w:numPr>
          <w:ilvl w:val="0"/>
          <w:numId w:val="21"/>
        </w:numPr>
        <w:spacing w:line="360" w:lineRule="auto"/>
      </w:pPr>
      <w:r>
        <w:t>Vést žáky k utváření kladného pocitu sounáležitosti ke škole, městu, regionu.</w:t>
      </w:r>
    </w:p>
    <w:p w14:paraId="4D386A55" w14:textId="77777777" w:rsidR="00236B6D" w:rsidRDefault="00236B6D" w:rsidP="005D0008">
      <w:pPr>
        <w:pStyle w:val="Odstavecseseznamem"/>
        <w:numPr>
          <w:ilvl w:val="0"/>
          <w:numId w:val="21"/>
        </w:numPr>
        <w:spacing w:line="360" w:lineRule="auto"/>
      </w:pPr>
      <w:r>
        <w:t>Učit žáky hospodárnosti, citlivým postojům k přírodě.</w:t>
      </w:r>
    </w:p>
    <w:p w14:paraId="0854254F" w14:textId="77777777" w:rsidR="00236B6D" w:rsidRDefault="00236B6D" w:rsidP="005D0008">
      <w:pPr>
        <w:pStyle w:val="Odstavecseseznamem"/>
        <w:numPr>
          <w:ilvl w:val="0"/>
          <w:numId w:val="21"/>
        </w:numPr>
        <w:spacing w:line="360" w:lineRule="auto"/>
      </w:pPr>
      <w:r>
        <w:t>Nabízet žákům mimoškolní aktivity.</w:t>
      </w:r>
    </w:p>
    <w:p w14:paraId="1F2806CB" w14:textId="77777777" w:rsidR="00236B6D" w:rsidRDefault="00236B6D" w:rsidP="005D0008">
      <w:pPr>
        <w:pStyle w:val="Odstavecseseznamem"/>
        <w:numPr>
          <w:ilvl w:val="0"/>
          <w:numId w:val="21"/>
        </w:numPr>
        <w:spacing w:line="360" w:lineRule="auto"/>
      </w:pPr>
      <w:r>
        <w:t>Upozorňovat žáky na ohrožující negativní jevy.</w:t>
      </w:r>
    </w:p>
    <w:p w14:paraId="5D994AF9" w14:textId="77777777" w:rsidR="00236B6D" w:rsidRDefault="00236B6D" w:rsidP="005D0008">
      <w:pPr>
        <w:pStyle w:val="Odstavecseseznamem"/>
        <w:numPr>
          <w:ilvl w:val="0"/>
          <w:numId w:val="21"/>
        </w:numPr>
        <w:spacing w:line="360" w:lineRule="auto"/>
      </w:pPr>
      <w:r>
        <w:t>Vést žáky k přesvědčení o potřebě a důležitosti vzdělání.</w:t>
      </w:r>
    </w:p>
    <w:p w14:paraId="5CDE1942" w14:textId="77777777" w:rsidR="00236B6D" w:rsidRDefault="00236B6D" w:rsidP="005D0008">
      <w:pPr>
        <w:pStyle w:val="Odstavecseseznamem"/>
        <w:numPr>
          <w:ilvl w:val="0"/>
          <w:numId w:val="21"/>
        </w:numPr>
        <w:spacing w:line="360" w:lineRule="auto"/>
      </w:pPr>
      <w:r>
        <w:t>Pomáhat žákům vytvářet kamarádskou a vlídnou atmosféru.</w:t>
      </w:r>
    </w:p>
    <w:p w14:paraId="4F7BDAE8" w14:textId="77777777" w:rsidR="008D63A7" w:rsidRDefault="008D63A7" w:rsidP="008D63A7">
      <w:pPr>
        <w:pStyle w:val="cislovani"/>
        <w:tabs>
          <w:tab w:val="clear" w:pos="660"/>
        </w:tabs>
        <w:spacing w:after="0"/>
        <w:rPr>
          <w:rFonts w:ascii="Arial" w:hAnsi="Arial" w:cs="Arial"/>
          <w:szCs w:val="28"/>
        </w:rPr>
      </w:pPr>
    </w:p>
    <w:p w14:paraId="5D89DFA1" w14:textId="77777777" w:rsidR="008D63A7" w:rsidRDefault="008D63A7" w:rsidP="008D63A7">
      <w:pPr>
        <w:pStyle w:val="cislovani"/>
        <w:tabs>
          <w:tab w:val="clear" w:pos="660"/>
        </w:tabs>
        <w:spacing w:after="0"/>
        <w:rPr>
          <w:rFonts w:ascii="Arial" w:hAnsi="Arial" w:cs="Arial"/>
          <w:szCs w:val="28"/>
        </w:rPr>
      </w:pPr>
    </w:p>
    <w:p w14:paraId="0D550C2B" w14:textId="77777777" w:rsidR="008D63A7" w:rsidRPr="008D63A7" w:rsidRDefault="00176F14" w:rsidP="0094486D">
      <w:pPr>
        <w:pStyle w:val="Nadpis2"/>
      </w:pPr>
      <w:bookmarkStart w:id="16" w:name="_Toc95125020"/>
      <w:r>
        <w:t xml:space="preserve">3.3 </w:t>
      </w:r>
      <w:r w:rsidR="008D63A7" w:rsidRPr="008D63A7">
        <w:t>Výchovné a vzdělávací strategie</w:t>
      </w:r>
      <w:bookmarkEnd w:id="16"/>
    </w:p>
    <w:p w14:paraId="12C07796" w14:textId="77777777" w:rsidR="008D63A7" w:rsidRPr="008D63A7" w:rsidRDefault="008D63A7" w:rsidP="008D63A7">
      <w:pPr>
        <w:pStyle w:val="cislovani"/>
        <w:spacing w:after="0"/>
        <w:rPr>
          <w:rFonts w:ascii="Arial" w:hAnsi="Arial" w:cs="Arial"/>
          <w:szCs w:val="28"/>
        </w:rPr>
      </w:pPr>
    </w:p>
    <w:p w14:paraId="7CB85E2D" w14:textId="77777777" w:rsidR="008D63A7" w:rsidRPr="008D63A7" w:rsidRDefault="008D63A7" w:rsidP="005D0008">
      <w:pPr>
        <w:spacing w:line="360" w:lineRule="auto"/>
      </w:pPr>
      <w:r>
        <w:tab/>
      </w:r>
      <w:r w:rsidRPr="008D63A7">
        <w:t>Společné postupy na úrovni školy, uplatňované ve výuce i mimo v</w:t>
      </w:r>
      <w:r>
        <w:t>ýuku, jimiž škola cíleně utváří</w:t>
      </w:r>
      <w:r w:rsidR="005D0008">
        <w:t xml:space="preserve"> </w:t>
      </w:r>
      <w:r w:rsidRPr="008D63A7">
        <w:t xml:space="preserve">a rozvíjí klíčové kompetence žáků. </w:t>
      </w:r>
    </w:p>
    <w:p w14:paraId="4801D663" w14:textId="77777777" w:rsidR="008D63A7" w:rsidRPr="008D63A7" w:rsidRDefault="008D63A7" w:rsidP="005D0008">
      <w:pPr>
        <w:spacing w:line="360" w:lineRule="auto"/>
      </w:pPr>
      <w:r>
        <w:tab/>
      </w:r>
      <w:r w:rsidRPr="008D63A7">
        <w:t>Klíčové kompetence představují souhrn vědomostí, dovednost</w:t>
      </w:r>
      <w:r>
        <w:t>í, schopností, postojů a hodnot</w:t>
      </w:r>
      <w:r w:rsidR="005D0008">
        <w:t xml:space="preserve"> </w:t>
      </w:r>
      <w:r w:rsidRPr="008D63A7">
        <w:t>důležitých pro osobní rozvoj a uplatnění každého člena společno</w:t>
      </w:r>
      <w:r>
        <w:t>sti. Klíčové kompetence nestojí</w:t>
      </w:r>
      <w:r w:rsidR="005D0008">
        <w:t xml:space="preserve"> </w:t>
      </w:r>
      <w:r w:rsidRPr="008D63A7">
        <w:t>vedle sebe izolovaně, různými způsoby se prolínají, jsou mu</w:t>
      </w:r>
      <w:r>
        <w:t xml:space="preserve">ltifunkční, mají </w:t>
      </w:r>
      <w:proofErr w:type="spellStart"/>
      <w:r>
        <w:t>nadpředmětovou</w:t>
      </w:r>
      <w:proofErr w:type="spellEnd"/>
      <w:r w:rsidR="005D0008">
        <w:t xml:space="preserve"> </w:t>
      </w:r>
      <w:r w:rsidRPr="008D63A7">
        <w:t>podobu. K jejich utváření a rozvíjení by měl směřovat veške</w:t>
      </w:r>
      <w:r>
        <w:t>rý vzdělávací obsah, aktivity i</w:t>
      </w:r>
      <w:r w:rsidR="005D0008">
        <w:t xml:space="preserve"> </w:t>
      </w:r>
      <w:r w:rsidRPr="008D63A7">
        <w:t xml:space="preserve">činnosti, které ve škole probíhají. </w:t>
      </w:r>
    </w:p>
    <w:p w14:paraId="098A7F7E" w14:textId="77777777" w:rsidR="00B87CE7" w:rsidRDefault="008D63A7" w:rsidP="009E5476">
      <w:pPr>
        <w:spacing w:line="360" w:lineRule="auto"/>
        <w:sectPr w:rsidR="00B87CE7" w:rsidSect="00B7216F">
          <w:pgSz w:w="11906" w:h="16838"/>
          <w:pgMar w:top="720" w:right="720" w:bottom="720" w:left="720" w:header="708" w:footer="708" w:gutter="0"/>
          <w:cols w:space="708"/>
          <w:titlePg/>
          <w:docGrid w:linePitch="360"/>
        </w:sectPr>
      </w:pPr>
      <w:r>
        <w:tab/>
      </w:r>
      <w:r w:rsidRPr="008D63A7">
        <w:t>Ve vzdělávacím obsahu RVP ZV je učivo chápáno jako prostředek k osvojení</w:t>
      </w:r>
      <w:r>
        <w:t xml:space="preserve"> činnostně</w:t>
      </w:r>
      <w:r w:rsidR="005D0008">
        <w:t xml:space="preserve"> </w:t>
      </w:r>
      <w:r w:rsidRPr="008D63A7">
        <w:t>zaměřených očekávaných výstupů, které se postupně pro</w:t>
      </w:r>
      <w:r>
        <w:t>pojují a vytvářejí k účinnému a</w:t>
      </w:r>
      <w:r w:rsidR="005D0008">
        <w:t xml:space="preserve"> </w:t>
      </w:r>
      <w:r w:rsidRPr="008D63A7">
        <w:t>komplexnímu využívání získaných schopností a dovedností na úrovni klíčových ko</w:t>
      </w:r>
      <w:r w:rsidR="005D0008">
        <w:t xml:space="preserve">mpetencí. </w:t>
      </w:r>
      <w:r w:rsidRPr="008D63A7">
        <w:t>V etapě základního vzdělávání jsou považovány za klíčové kompetence: ko</w:t>
      </w:r>
      <w:r>
        <w:t>mpetence k učení;</w:t>
      </w:r>
      <w:r w:rsidR="005D0008">
        <w:t xml:space="preserve"> </w:t>
      </w:r>
      <w:r w:rsidRPr="008D63A7">
        <w:t>kompetence k řešení problémů; kompetence komunikativní; ko</w:t>
      </w:r>
      <w:r>
        <w:t>mpetence sociální a personální;</w:t>
      </w:r>
      <w:r w:rsidR="005D0008">
        <w:t xml:space="preserve"> </w:t>
      </w:r>
      <w:r w:rsidRPr="008D63A7">
        <w:t>kompetence občanské; kompetence pracovní</w:t>
      </w:r>
      <w:r w:rsidR="00176F14">
        <w:t>; kompetence digitální</w:t>
      </w:r>
      <w:r w:rsidRPr="008D63A7">
        <w:t xml:space="preserve">. </w:t>
      </w:r>
    </w:p>
    <w:p w14:paraId="2149AAFD" w14:textId="77777777" w:rsidR="008D63A7" w:rsidRPr="008D63A7" w:rsidRDefault="008D63A7" w:rsidP="00B87CE7">
      <w:pPr>
        <w:pStyle w:val="cislovani"/>
        <w:spacing w:after="0"/>
        <w:ind w:left="0" w:firstLine="0"/>
        <w:rPr>
          <w:rFonts w:ascii="Arial" w:hAnsi="Arial" w:cs="Arial"/>
          <w:szCs w:val="28"/>
        </w:rPr>
      </w:pPr>
    </w:p>
    <w:p w14:paraId="223177D1" w14:textId="77777777" w:rsidR="008D63A7" w:rsidRPr="008D63A7" w:rsidRDefault="008D63A7" w:rsidP="008D63A7">
      <w:pPr>
        <w:pStyle w:val="cislovani"/>
        <w:spacing w:after="0"/>
        <w:rPr>
          <w:rFonts w:ascii="Arial" w:hAnsi="Arial" w:cs="Arial"/>
          <w:szCs w:val="28"/>
        </w:rPr>
      </w:pPr>
    </w:p>
    <w:tbl>
      <w:tblPr>
        <w:tblStyle w:val="Mkatabulky"/>
        <w:tblW w:w="11132" w:type="dxa"/>
        <w:jc w:val="center"/>
        <w:tblLook w:val="04A0" w:firstRow="1" w:lastRow="0" w:firstColumn="1" w:lastColumn="0" w:noHBand="0" w:noVBand="1"/>
      </w:tblPr>
      <w:tblGrid>
        <w:gridCol w:w="3762"/>
        <w:gridCol w:w="7370"/>
      </w:tblGrid>
      <w:tr w:rsidR="00135321" w:rsidRPr="00135321" w14:paraId="16E60BA6" w14:textId="77777777" w:rsidTr="00135321">
        <w:trPr>
          <w:trHeight w:val="4110"/>
          <w:jc w:val="center"/>
        </w:trPr>
        <w:tc>
          <w:tcPr>
            <w:tcW w:w="3762" w:type="dxa"/>
            <w:shd w:val="clear" w:color="auto" w:fill="D9E2F3" w:themeFill="accent5" w:themeFillTint="33"/>
            <w:vAlign w:val="center"/>
          </w:tcPr>
          <w:p w14:paraId="5ECE407A" w14:textId="77777777" w:rsidR="00135321" w:rsidRPr="00135321" w:rsidRDefault="00135321" w:rsidP="00135321">
            <w:pPr>
              <w:jc w:val="center"/>
              <w:rPr>
                <w:rFonts w:cs="Arial"/>
                <w:sz w:val="22"/>
              </w:rPr>
            </w:pPr>
            <w:r w:rsidRPr="00135321">
              <w:rPr>
                <w:rFonts w:cs="Arial"/>
                <w:sz w:val="22"/>
              </w:rPr>
              <w:t>Kompetence k učení</w:t>
            </w:r>
          </w:p>
        </w:tc>
        <w:tc>
          <w:tcPr>
            <w:tcW w:w="7370" w:type="dxa"/>
          </w:tcPr>
          <w:p w14:paraId="298C60F6" w14:textId="77777777" w:rsidR="00135321" w:rsidRPr="00135321" w:rsidRDefault="00135321" w:rsidP="00135321">
            <w:pPr>
              <w:tabs>
                <w:tab w:val="left" w:pos="660"/>
              </w:tabs>
              <w:spacing w:line="276" w:lineRule="auto"/>
              <w:rPr>
                <w:rFonts w:cs="Arial"/>
                <w:sz w:val="22"/>
              </w:rPr>
            </w:pPr>
          </w:p>
          <w:p w14:paraId="097092A4"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 xml:space="preserve">Vedeme a podporujeme žáky k osvojení si strategií učení. </w:t>
            </w:r>
          </w:p>
          <w:p w14:paraId="3EB645D1"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Velký důraz je kladen na čtení s porozuměním, spojování informací do souvislostí a motivace žáků k celoživotnímu učení.</w:t>
            </w:r>
          </w:p>
          <w:p w14:paraId="71A12B27"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Využíváme metody vhodné pro práci s žáky LMP.</w:t>
            </w:r>
          </w:p>
          <w:p w14:paraId="4F017B44"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Ve výuce je část hodiny věnována opakování, procvičování a hodnocení důležitých a podstatných znalostí.</w:t>
            </w:r>
          </w:p>
          <w:p w14:paraId="06E2C28A"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Klademe důraz na individuální přístup k žákům, aby byl využit jejich potencionál a každý z nich zažil pocit úspěchu.</w:t>
            </w:r>
          </w:p>
          <w:p w14:paraId="444DCBA6"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 xml:space="preserve">Ve velké míře ve výuce využíváme všech možných a dostupných pomůcek, nástrojů, programů, </w:t>
            </w:r>
            <w:proofErr w:type="spellStart"/>
            <w:r w:rsidRPr="00135321">
              <w:rPr>
                <w:rFonts w:cs="Arial"/>
                <w:sz w:val="22"/>
              </w:rPr>
              <w:t>inf</w:t>
            </w:r>
            <w:proofErr w:type="spellEnd"/>
            <w:r w:rsidRPr="00135321">
              <w:rPr>
                <w:rFonts w:cs="Arial"/>
                <w:sz w:val="22"/>
              </w:rPr>
              <w:t>. technologií a seznamuje s nimi žáky.</w:t>
            </w:r>
          </w:p>
          <w:p w14:paraId="778A7CE3" w14:textId="77777777" w:rsidR="00135321" w:rsidRPr="00135321" w:rsidRDefault="00135321" w:rsidP="00135321">
            <w:pPr>
              <w:numPr>
                <w:ilvl w:val="0"/>
                <w:numId w:val="5"/>
              </w:numPr>
              <w:tabs>
                <w:tab w:val="left" w:pos="660"/>
              </w:tabs>
              <w:spacing w:line="276" w:lineRule="auto"/>
              <w:rPr>
                <w:rFonts w:cs="Arial"/>
                <w:sz w:val="22"/>
              </w:rPr>
            </w:pPr>
            <w:r w:rsidRPr="00135321">
              <w:rPr>
                <w:rFonts w:cs="Arial"/>
                <w:sz w:val="22"/>
              </w:rPr>
              <w:t xml:space="preserve">Zaměřujeme se na sebepoznání, sebehodnocení a </w:t>
            </w:r>
            <w:proofErr w:type="spellStart"/>
            <w:r w:rsidRPr="00135321">
              <w:rPr>
                <w:rFonts w:cs="Arial"/>
                <w:sz w:val="22"/>
              </w:rPr>
              <w:t>sebereulaci</w:t>
            </w:r>
            <w:proofErr w:type="spellEnd"/>
            <w:r w:rsidRPr="00135321">
              <w:rPr>
                <w:rFonts w:cs="Arial"/>
                <w:sz w:val="22"/>
              </w:rPr>
              <w:t xml:space="preserve"> žáků.   </w:t>
            </w:r>
          </w:p>
        </w:tc>
      </w:tr>
      <w:tr w:rsidR="00135321" w:rsidRPr="00135321" w14:paraId="5E6C7C51" w14:textId="77777777" w:rsidTr="00135321">
        <w:trPr>
          <w:trHeight w:val="274"/>
          <w:jc w:val="center"/>
        </w:trPr>
        <w:tc>
          <w:tcPr>
            <w:tcW w:w="3762" w:type="dxa"/>
            <w:shd w:val="clear" w:color="auto" w:fill="D9E2F3" w:themeFill="accent5" w:themeFillTint="33"/>
            <w:vAlign w:val="center"/>
          </w:tcPr>
          <w:p w14:paraId="1259AA76" w14:textId="77777777" w:rsidR="00135321" w:rsidRPr="00135321" w:rsidRDefault="00135321" w:rsidP="00135321">
            <w:pPr>
              <w:jc w:val="center"/>
              <w:rPr>
                <w:rFonts w:cs="Arial"/>
                <w:sz w:val="22"/>
              </w:rPr>
            </w:pPr>
            <w:r w:rsidRPr="00135321">
              <w:rPr>
                <w:rFonts w:cs="Arial"/>
                <w:sz w:val="22"/>
              </w:rPr>
              <w:t>Kompetence k řešení problémů</w:t>
            </w:r>
          </w:p>
        </w:tc>
        <w:tc>
          <w:tcPr>
            <w:tcW w:w="7370" w:type="dxa"/>
          </w:tcPr>
          <w:p w14:paraId="14ED2B77" w14:textId="77777777" w:rsidR="00135321" w:rsidRPr="00135321" w:rsidRDefault="00135321" w:rsidP="00135321">
            <w:pPr>
              <w:spacing w:line="276" w:lineRule="auto"/>
              <w:rPr>
                <w:rFonts w:cs="Arial"/>
                <w:sz w:val="22"/>
              </w:rPr>
            </w:pPr>
          </w:p>
          <w:p w14:paraId="69A9295A" w14:textId="77777777" w:rsidR="00135321" w:rsidRPr="00135321" w:rsidRDefault="00135321" w:rsidP="00135321">
            <w:pPr>
              <w:numPr>
                <w:ilvl w:val="0"/>
                <w:numId w:val="5"/>
              </w:numPr>
              <w:spacing w:line="276" w:lineRule="auto"/>
              <w:contextualSpacing/>
              <w:rPr>
                <w:rFonts w:cs="Arial"/>
                <w:sz w:val="22"/>
              </w:rPr>
            </w:pPr>
            <w:r w:rsidRPr="00135321">
              <w:rPr>
                <w:rFonts w:cs="Arial"/>
                <w:sz w:val="22"/>
              </w:rPr>
              <w:t>Poskytujeme žákům podporu v řešení různých problémových situací</w:t>
            </w:r>
          </w:p>
          <w:p w14:paraId="19A45995" w14:textId="77777777" w:rsidR="00135321" w:rsidRPr="00135321" w:rsidRDefault="00135321" w:rsidP="00135321">
            <w:pPr>
              <w:numPr>
                <w:ilvl w:val="0"/>
                <w:numId w:val="5"/>
              </w:numPr>
              <w:spacing w:line="276" w:lineRule="auto"/>
              <w:contextualSpacing/>
              <w:rPr>
                <w:rFonts w:cs="Arial"/>
                <w:sz w:val="22"/>
              </w:rPr>
            </w:pPr>
            <w:r w:rsidRPr="00135321">
              <w:rPr>
                <w:rFonts w:cs="Arial"/>
                <w:sz w:val="22"/>
              </w:rPr>
              <w:t xml:space="preserve">Žáci hledají různá řešení problému a jsou vedeni, aby své řešení dokázali obhájit. </w:t>
            </w:r>
          </w:p>
          <w:p w14:paraId="510D7495" w14:textId="77777777" w:rsidR="00135321" w:rsidRPr="00135321" w:rsidRDefault="00135321" w:rsidP="00135321">
            <w:pPr>
              <w:numPr>
                <w:ilvl w:val="0"/>
                <w:numId w:val="5"/>
              </w:numPr>
              <w:spacing w:line="276" w:lineRule="auto"/>
              <w:contextualSpacing/>
              <w:rPr>
                <w:rFonts w:cs="Arial"/>
                <w:sz w:val="22"/>
              </w:rPr>
            </w:pPr>
            <w:r w:rsidRPr="00135321">
              <w:rPr>
                <w:rFonts w:cs="Arial"/>
                <w:sz w:val="22"/>
              </w:rPr>
              <w:t xml:space="preserve">Žáci jsou vedeni k uvědomování si problémových situací z různého úhlu pohledu. </w:t>
            </w:r>
          </w:p>
          <w:p w14:paraId="0C3E4E9A" w14:textId="77777777" w:rsidR="00135321" w:rsidRPr="00135321" w:rsidRDefault="00135321" w:rsidP="00135321">
            <w:pPr>
              <w:numPr>
                <w:ilvl w:val="0"/>
                <w:numId w:val="5"/>
              </w:numPr>
              <w:spacing w:line="276" w:lineRule="auto"/>
              <w:contextualSpacing/>
              <w:rPr>
                <w:rFonts w:cs="Arial"/>
                <w:sz w:val="22"/>
              </w:rPr>
            </w:pPr>
            <w:r w:rsidRPr="00135321">
              <w:rPr>
                <w:rFonts w:cs="Arial"/>
                <w:sz w:val="22"/>
              </w:rPr>
              <w:t xml:space="preserve">Při výuce se snažíme navozovat modelové situace vycházející z praktického života. </w:t>
            </w:r>
          </w:p>
          <w:p w14:paraId="4D5A0E96" w14:textId="77777777" w:rsidR="00135321" w:rsidRPr="00135321" w:rsidRDefault="00135321" w:rsidP="00135321">
            <w:pPr>
              <w:numPr>
                <w:ilvl w:val="0"/>
                <w:numId w:val="5"/>
              </w:numPr>
              <w:spacing w:line="276" w:lineRule="auto"/>
              <w:contextualSpacing/>
              <w:rPr>
                <w:rFonts w:cs="Arial"/>
                <w:sz w:val="22"/>
              </w:rPr>
            </w:pPr>
            <w:r w:rsidRPr="00135321">
              <w:rPr>
                <w:rFonts w:cs="Arial"/>
                <w:sz w:val="22"/>
              </w:rPr>
              <w:t>Učí se pracovat s informacemi z různých zdrojů (porovnávat je, třídit a využívat získané informace)</w:t>
            </w:r>
          </w:p>
          <w:p w14:paraId="12EE6384" w14:textId="77777777" w:rsidR="00135321" w:rsidRPr="00135321" w:rsidRDefault="00135321" w:rsidP="00135321">
            <w:pPr>
              <w:spacing w:line="276" w:lineRule="auto"/>
              <w:ind w:left="360"/>
              <w:contextualSpacing/>
              <w:rPr>
                <w:rFonts w:cs="Arial"/>
                <w:sz w:val="22"/>
              </w:rPr>
            </w:pPr>
          </w:p>
        </w:tc>
      </w:tr>
      <w:tr w:rsidR="00135321" w:rsidRPr="00135321" w14:paraId="20DCE671" w14:textId="77777777" w:rsidTr="00135321">
        <w:trPr>
          <w:trHeight w:val="289"/>
          <w:jc w:val="center"/>
        </w:trPr>
        <w:tc>
          <w:tcPr>
            <w:tcW w:w="3762" w:type="dxa"/>
            <w:shd w:val="clear" w:color="auto" w:fill="D9E2F3" w:themeFill="accent5" w:themeFillTint="33"/>
            <w:vAlign w:val="center"/>
          </w:tcPr>
          <w:p w14:paraId="02EA2691" w14:textId="77777777" w:rsidR="00135321" w:rsidRPr="00135321" w:rsidRDefault="00135321" w:rsidP="00135321">
            <w:pPr>
              <w:jc w:val="center"/>
              <w:rPr>
                <w:rFonts w:cs="Arial"/>
                <w:sz w:val="22"/>
              </w:rPr>
            </w:pPr>
          </w:p>
          <w:p w14:paraId="6BD634CE" w14:textId="77777777" w:rsidR="00135321" w:rsidRPr="00135321" w:rsidRDefault="00135321" w:rsidP="00135321">
            <w:pPr>
              <w:jc w:val="center"/>
              <w:rPr>
                <w:rFonts w:cs="Arial"/>
                <w:sz w:val="22"/>
              </w:rPr>
            </w:pPr>
          </w:p>
          <w:p w14:paraId="13B4C285" w14:textId="77777777" w:rsidR="00135321" w:rsidRPr="00135321" w:rsidRDefault="00135321" w:rsidP="00135321">
            <w:pPr>
              <w:jc w:val="center"/>
              <w:rPr>
                <w:rFonts w:cs="Arial"/>
                <w:sz w:val="22"/>
              </w:rPr>
            </w:pPr>
            <w:r w:rsidRPr="00135321">
              <w:rPr>
                <w:rFonts w:cs="Arial"/>
                <w:sz w:val="22"/>
              </w:rPr>
              <w:t>Kompetence komunikativní</w:t>
            </w:r>
          </w:p>
          <w:p w14:paraId="1897204A" w14:textId="77777777" w:rsidR="00135321" w:rsidRPr="00135321" w:rsidRDefault="00135321" w:rsidP="00135321">
            <w:pPr>
              <w:rPr>
                <w:rFonts w:cs="Arial"/>
                <w:sz w:val="22"/>
              </w:rPr>
            </w:pPr>
          </w:p>
          <w:p w14:paraId="78BE84A8" w14:textId="77777777" w:rsidR="00135321" w:rsidRPr="00135321" w:rsidRDefault="00135321" w:rsidP="00135321">
            <w:pPr>
              <w:rPr>
                <w:rFonts w:cs="Arial"/>
                <w:sz w:val="22"/>
              </w:rPr>
            </w:pPr>
          </w:p>
          <w:p w14:paraId="3FF40FB3" w14:textId="77777777" w:rsidR="00135321" w:rsidRPr="00135321" w:rsidRDefault="00135321" w:rsidP="00135321">
            <w:pPr>
              <w:rPr>
                <w:rFonts w:cs="Arial"/>
                <w:sz w:val="22"/>
              </w:rPr>
            </w:pPr>
          </w:p>
          <w:p w14:paraId="110B2ACF" w14:textId="77777777" w:rsidR="00135321" w:rsidRPr="00135321" w:rsidRDefault="00135321" w:rsidP="00135321">
            <w:pPr>
              <w:rPr>
                <w:rFonts w:cs="Arial"/>
                <w:sz w:val="22"/>
              </w:rPr>
            </w:pPr>
          </w:p>
          <w:p w14:paraId="74760670" w14:textId="77777777" w:rsidR="00135321" w:rsidRPr="00135321" w:rsidRDefault="00135321" w:rsidP="00135321">
            <w:pPr>
              <w:rPr>
                <w:rFonts w:cs="Arial"/>
                <w:sz w:val="22"/>
              </w:rPr>
            </w:pPr>
          </w:p>
          <w:p w14:paraId="6EE1DC36" w14:textId="77777777" w:rsidR="00135321" w:rsidRPr="00135321" w:rsidRDefault="00135321" w:rsidP="00135321">
            <w:pPr>
              <w:rPr>
                <w:rFonts w:cs="Arial"/>
                <w:sz w:val="22"/>
              </w:rPr>
            </w:pPr>
          </w:p>
          <w:p w14:paraId="69CA089D" w14:textId="77777777" w:rsidR="00135321" w:rsidRPr="00135321" w:rsidRDefault="00135321" w:rsidP="00135321">
            <w:pPr>
              <w:rPr>
                <w:rFonts w:cs="Arial"/>
                <w:sz w:val="22"/>
              </w:rPr>
            </w:pPr>
          </w:p>
        </w:tc>
        <w:tc>
          <w:tcPr>
            <w:tcW w:w="7370" w:type="dxa"/>
          </w:tcPr>
          <w:p w14:paraId="06B958C3" w14:textId="77777777" w:rsidR="00135321" w:rsidRPr="00135321" w:rsidRDefault="00135321" w:rsidP="00135321">
            <w:pPr>
              <w:spacing w:line="276" w:lineRule="auto"/>
              <w:ind w:left="360"/>
              <w:contextualSpacing/>
              <w:rPr>
                <w:rFonts w:cs="Arial"/>
                <w:sz w:val="22"/>
              </w:rPr>
            </w:pPr>
          </w:p>
          <w:p w14:paraId="0F8EEFA2" w14:textId="77777777" w:rsidR="00135321" w:rsidRPr="00135321" w:rsidRDefault="00135321" w:rsidP="00135321">
            <w:pPr>
              <w:numPr>
                <w:ilvl w:val="0"/>
                <w:numId w:val="6"/>
              </w:numPr>
              <w:spacing w:line="276" w:lineRule="auto"/>
              <w:contextualSpacing/>
              <w:rPr>
                <w:rFonts w:cs="Arial"/>
                <w:sz w:val="22"/>
              </w:rPr>
            </w:pPr>
            <w:r w:rsidRPr="00135321">
              <w:rPr>
                <w:rFonts w:cs="Arial"/>
                <w:sz w:val="22"/>
              </w:rPr>
              <w:t>Vedeme žáky k všestranné, účinné a otevřené komunikaci ve škole i mimo ni</w:t>
            </w:r>
          </w:p>
          <w:p w14:paraId="798BD591" w14:textId="77777777" w:rsidR="00135321" w:rsidRPr="00135321" w:rsidRDefault="00135321" w:rsidP="00135321">
            <w:pPr>
              <w:numPr>
                <w:ilvl w:val="0"/>
                <w:numId w:val="6"/>
              </w:numPr>
              <w:spacing w:line="276" w:lineRule="auto"/>
              <w:contextualSpacing/>
              <w:rPr>
                <w:rFonts w:cs="Arial"/>
                <w:sz w:val="22"/>
              </w:rPr>
            </w:pPr>
            <w:r w:rsidRPr="00135321">
              <w:rPr>
                <w:rFonts w:cs="Arial"/>
                <w:sz w:val="22"/>
              </w:rPr>
              <w:t xml:space="preserve">Zaměřujeme se na rozvoj základní slovní zásoby. </w:t>
            </w:r>
          </w:p>
          <w:p w14:paraId="048D12F7" w14:textId="77777777" w:rsidR="00135321" w:rsidRPr="00135321" w:rsidRDefault="00135321" w:rsidP="00135321">
            <w:pPr>
              <w:spacing w:line="276" w:lineRule="auto"/>
              <w:ind w:left="360"/>
              <w:contextualSpacing/>
              <w:rPr>
                <w:rFonts w:cs="Arial"/>
                <w:sz w:val="22"/>
              </w:rPr>
            </w:pPr>
          </w:p>
          <w:p w14:paraId="331D47CD" w14:textId="77777777" w:rsidR="00135321" w:rsidRPr="00135321" w:rsidRDefault="00135321" w:rsidP="00135321">
            <w:pPr>
              <w:numPr>
                <w:ilvl w:val="0"/>
                <w:numId w:val="6"/>
              </w:numPr>
              <w:spacing w:line="276" w:lineRule="auto"/>
              <w:contextualSpacing/>
              <w:rPr>
                <w:rFonts w:cs="Arial"/>
                <w:sz w:val="22"/>
              </w:rPr>
            </w:pPr>
            <w:r w:rsidRPr="00135321">
              <w:rPr>
                <w:rFonts w:cs="Arial"/>
                <w:sz w:val="22"/>
              </w:rPr>
              <w:t xml:space="preserve">Žáci se učí vyjadřovat a obhajovat svůj názor, ale zároveň vyslechnout a respektovat názor druhých. </w:t>
            </w:r>
          </w:p>
          <w:p w14:paraId="0558548D" w14:textId="77777777" w:rsidR="00135321" w:rsidRPr="00135321" w:rsidRDefault="00135321" w:rsidP="00135321">
            <w:pPr>
              <w:numPr>
                <w:ilvl w:val="0"/>
                <w:numId w:val="6"/>
              </w:numPr>
              <w:spacing w:line="276" w:lineRule="auto"/>
              <w:contextualSpacing/>
              <w:rPr>
                <w:rFonts w:cs="Arial"/>
                <w:sz w:val="22"/>
              </w:rPr>
            </w:pPr>
            <w:r w:rsidRPr="00135321">
              <w:rPr>
                <w:rFonts w:cs="Arial"/>
                <w:sz w:val="22"/>
              </w:rPr>
              <w:t xml:space="preserve">Informace v celém vzdělávacím procesu předáváme žákům srozumitelně a názorně. </w:t>
            </w:r>
          </w:p>
          <w:p w14:paraId="28B046DE" w14:textId="77777777" w:rsidR="00135321" w:rsidRPr="00135321" w:rsidRDefault="00135321" w:rsidP="00135321">
            <w:pPr>
              <w:numPr>
                <w:ilvl w:val="0"/>
                <w:numId w:val="6"/>
              </w:numPr>
              <w:spacing w:line="276" w:lineRule="auto"/>
              <w:contextualSpacing/>
              <w:rPr>
                <w:rFonts w:cs="Arial"/>
                <w:sz w:val="22"/>
              </w:rPr>
            </w:pPr>
            <w:r w:rsidRPr="00135321">
              <w:rPr>
                <w:rFonts w:cs="Arial"/>
                <w:sz w:val="22"/>
              </w:rPr>
              <w:t>Velký důraz klademe na získání zpětné vazby od žáků.</w:t>
            </w:r>
          </w:p>
          <w:p w14:paraId="0D9B7B7B" w14:textId="77777777" w:rsidR="00135321" w:rsidRPr="00135321" w:rsidRDefault="00135321" w:rsidP="00135321">
            <w:pPr>
              <w:spacing w:line="276" w:lineRule="auto"/>
              <w:ind w:left="360"/>
              <w:contextualSpacing/>
              <w:rPr>
                <w:rFonts w:cs="Arial"/>
                <w:sz w:val="22"/>
              </w:rPr>
            </w:pPr>
          </w:p>
        </w:tc>
      </w:tr>
      <w:tr w:rsidR="00135321" w:rsidRPr="00135321" w14:paraId="211B7C15" w14:textId="77777777" w:rsidTr="00135321">
        <w:trPr>
          <w:trHeight w:val="274"/>
          <w:jc w:val="center"/>
        </w:trPr>
        <w:tc>
          <w:tcPr>
            <w:tcW w:w="3762" w:type="dxa"/>
            <w:shd w:val="clear" w:color="auto" w:fill="D9E2F3" w:themeFill="accent5" w:themeFillTint="33"/>
            <w:vAlign w:val="center"/>
          </w:tcPr>
          <w:p w14:paraId="55813ED6" w14:textId="77777777" w:rsidR="00135321" w:rsidRPr="00135321" w:rsidRDefault="00135321" w:rsidP="00135321">
            <w:pPr>
              <w:jc w:val="center"/>
              <w:rPr>
                <w:rFonts w:cs="Arial"/>
                <w:sz w:val="22"/>
              </w:rPr>
            </w:pPr>
            <w:r w:rsidRPr="00135321">
              <w:rPr>
                <w:rFonts w:cs="Arial"/>
                <w:sz w:val="22"/>
              </w:rPr>
              <w:t>Kompetence sociální a personální</w:t>
            </w:r>
          </w:p>
        </w:tc>
        <w:tc>
          <w:tcPr>
            <w:tcW w:w="7370" w:type="dxa"/>
          </w:tcPr>
          <w:p w14:paraId="5A548403" w14:textId="77777777" w:rsidR="00135321" w:rsidRPr="00135321" w:rsidRDefault="00135321" w:rsidP="00135321">
            <w:pPr>
              <w:spacing w:line="276" w:lineRule="auto"/>
              <w:ind w:left="720"/>
              <w:contextualSpacing/>
              <w:rPr>
                <w:rFonts w:cs="Arial"/>
                <w:sz w:val="22"/>
              </w:rPr>
            </w:pPr>
          </w:p>
          <w:p w14:paraId="775952FC"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 xml:space="preserve">Děti jsou vedeny k zapojení se do tvorby pravidel a jejich dodržování </w:t>
            </w:r>
          </w:p>
          <w:p w14:paraId="38D17CF7"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Prostřednictvím prací ve dvojicích či skupinách podporujeme vzájemnou pomoc při učení.</w:t>
            </w:r>
          </w:p>
          <w:p w14:paraId="57B3ED77"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Podporujeme pozitivní vztahy mezi žáky, kdy se zaměřujeme na respektování druhých lidí, zkoušení různých rolí ve skupinách.</w:t>
            </w:r>
          </w:p>
          <w:p w14:paraId="2CA9D0FD"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Poskytujeme žákům prostor pro sdílení svých pocitů, názorů a podporujeme vzájemnou pomoc a podporu mezi žáky.</w:t>
            </w:r>
          </w:p>
          <w:p w14:paraId="09C33CD3" w14:textId="77777777" w:rsidR="00135321" w:rsidRPr="00135321" w:rsidRDefault="00135321" w:rsidP="00135321">
            <w:pPr>
              <w:numPr>
                <w:ilvl w:val="0"/>
                <w:numId w:val="7"/>
              </w:numPr>
              <w:spacing w:line="276" w:lineRule="auto"/>
              <w:contextualSpacing/>
              <w:rPr>
                <w:rFonts w:asciiTheme="minorHAnsi" w:hAnsiTheme="minorHAnsi"/>
                <w:sz w:val="22"/>
              </w:rPr>
            </w:pPr>
            <w:r w:rsidRPr="00135321">
              <w:rPr>
                <w:rFonts w:cs="Arial"/>
                <w:sz w:val="22"/>
              </w:rPr>
              <w:t>Společně pracujeme na vytváření pozitivního klimatu třídy</w:t>
            </w:r>
          </w:p>
          <w:p w14:paraId="220125FF" w14:textId="77777777" w:rsidR="00135321" w:rsidRPr="00135321" w:rsidRDefault="00135321" w:rsidP="00135321">
            <w:pPr>
              <w:spacing w:line="276" w:lineRule="auto"/>
              <w:ind w:left="720"/>
              <w:contextualSpacing/>
              <w:rPr>
                <w:rFonts w:asciiTheme="minorHAnsi" w:hAnsiTheme="minorHAnsi"/>
                <w:sz w:val="22"/>
              </w:rPr>
            </w:pPr>
          </w:p>
        </w:tc>
      </w:tr>
      <w:tr w:rsidR="00135321" w:rsidRPr="00135321" w14:paraId="73FA5262" w14:textId="77777777" w:rsidTr="00135321">
        <w:trPr>
          <w:trHeight w:val="274"/>
          <w:jc w:val="center"/>
        </w:trPr>
        <w:tc>
          <w:tcPr>
            <w:tcW w:w="3762" w:type="dxa"/>
            <w:shd w:val="clear" w:color="auto" w:fill="D9E2F3" w:themeFill="accent5" w:themeFillTint="33"/>
            <w:vAlign w:val="center"/>
          </w:tcPr>
          <w:p w14:paraId="3674004E" w14:textId="77777777" w:rsidR="00135321" w:rsidRPr="00135321" w:rsidRDefault="00135321" w:rsidP="00135321">
            <w:pPr>
              <w:jc w:val="center"/>
              <w:rPr>
                <w:rFonts w:cs="Arial"/>
                <w:sz w:val="22"/>
              </w:rPr>
            </w:pPr>
            <w:r w:rsidRPr="00135321">
              <w:rPr>
                <w:rFonts w:cs="Arial"/>
                <w:sz w:val="22"/>
              </w:rPr>
              <w:t>Kompetence občanské</w:t>
            </w:r>
          </w:p>
        </w:tc>
        <w:tc>
          <w:tcPr>
            <w:tcW w:w="7370" w:type="dxa"/>
          </w:tcPr>
          <w:p w14:paraId="1B3C7F8A"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Snažíme se rozvíjet žáky jako svobodné a zodpovědné osobnosti, které znají a uplatňující svá práva, ale zároveň plní své povinnosti.</w:t>
            </w:r>
          </w:p>
          <w:p w14:paraId="7AF58461"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 xml:space="preserve">Učí se respektovat nejen pravidla školní a společenská, ale i </w:t>
            </w:r>
            <w:r w:rsidRPr="00135321">
              <w:rPr>
                <w:rFonts w:cs="Arial"/>
                <w:sz w:val="22"/>
              </w:rPr>
              <w:lastRenderedPageBreak/>
              <w:t xml:space="preserve">odlišnosti mezi lidmi. </w:t>
            </w:r>
          </w:p>
          <w:p w14:paraId="37E486BC"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 xml:space="preserve">Pomocí školních akcí (třídnické dny, školní parlament, školní kroužky) se snažíme u žáků rozvíjet samostatnost a zodpovědné jednání vůči sobě, druhým i přírodě. </w:t>
            </w:r>
          </w:p>
          <w:p w14:paraId="551199C3"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 xml:space="preserve">Zapojujeme žáky do třídění odpadu a venkovního úklidu. </w:t>
            </w:r>
          </w:p>
          <w:p w14:paraId="1F44A1E9" w14:textId="77777777" w:rsidR="00135321" w:rsidRPr="00135321" w:rsidRDefault="00135321" w:rsidP="00135321">
            <w:pPr>
              <w:spacing w:line="276" w:lineRule="auto"/>
              <w:ind w:left="720"/>
              <w:contextualSpacing/>
              <w:rPr>
                <w:rFonts w:cs="Arial"/>
                <w:sz w:val="22"/>
              </w:rPr>
            </w:pPr>
          </w:p>
          <w:p w14:paraId="270439D8"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 xml:space="preserve">Pomáháme jim pomocí pobytu v přírodě a exkurzí vytvořit si kladní vztah k přírodě a kulturnímu dědictví. </w:t>
            </w:r>
          </w:p>
          <w:p w14:paraId="682BD0E8" w14:textId="77777777" w:rsidR="00135321" w:rsidRPr="00135321" w:rsidRDefault="00135321" w:rsidP="00135321">
            <w:pPr>
              <w:numPr>
                <w:ilvl w:val="0"/>
                <w:numId w:val="7"/>
              </w:numPr>
              <w:spacing w:line="276" w:lineRule="auto"/>
              <w:contextualSpacing/>
              <w:rPr>
                <w:rFonts w:cs="Arial"/>
                <w:sz w:val="22"/>
              </w:rPr>
            </w:pPr>
            <w:r w:rsidRPr="00135321">
              <w:rPr>
                <w:rFonts w:cs="Arial"/>
                <w:sz w:val="22"/>
              </w:rPr>
              <w:t>Žák je veden, aby byl schopen zvládal krizové situace ve škole i mimo ní, popřípadě věděl, kam se obrátit pro pomoc.</w:t>
            </w:r>
          </w:p>
        </w:tc>
      </w:tr>
      <w:tr w:rsidR="00135321" w:rsidRPr="00135321" w14:paraId="413DB51F" w14:textId="77777777" w:rsidTr="00135321">
        <w:trPr>
          <w:trHeight w:val="259"/>
          <w:jc w:val="center"/>
        </w:trPr>
        <w:tc>
          <w:tcPr>
            <w:tcW w:w="3762" w:type="dxa"/>
            <w:shd w:val="clear" w:color="auto" w:fill="D9E2F3" w:themeFill="accent5" w:themeFillTint="33"/>
            <w:vAlign w:val="center"/>
          </w:tcPr>
          <w:p w14:paraId="65376E57" w14:textId="77777777" w:rsidR="00135321" w:rsidRPr="00135321" w:rsidRDefault="00135321" w:rsidP="00135321">
            <w:pPr>
              <w:jc w:val="center"/>
              <w:rPr>
                <w:rFonts w:cs="Arial"/>
                <w:sz w:val="22"/>
              </w:rPr>
            </w:pPr>
            <w:r w:rsidRPr="00135321">
              <w:rPr>
                <w:rFonts w:cs="Arial"/>
                <w:sz w:val="22"/>
              </w:rPr>
              <w:lastRenderedPageBreak/>
              <w:t>Kompetence pracovní</w:t>
            </w:r>
          </w:p>
        </w:tc>
        <w:tc>
          <w:tcPr>
            <w:tcW w:w="7370" w:type="dxa"/>
          </w:tcPr>
          <w:p w14:paraId="1A90D972"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Pomáháme žákům poznávat a rozvíjet své schopnosti i reálné možnosti.</w:t>
            </w:r>
          </w:p>
          <w:p w14:paraId="41F2BC16"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 xml:space="preserve">Žáci se učí, správně si rozvrhnout práci a čas.   </w:t>
            </w:r>
          </w:p>
          <w:p w14:paraId="18267162"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 xml:space="preserve">Dbáme na správné provádění zadaných úkolů. </w:t>
            </w:r>
          </w:p>
          <w:p w14:paraId="15D88AD4"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 xml:space="preserve">Zaměřujeme se na motivaci žáků k dokončení a respektování vlastní práce i práce druhých. </w:t>
            </w:r>
          </w:p>
          <w:p w14:paraId="2F52B2C5"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 xml:space="preserve">Vedeme žáky k reálnému zhodnocení vlastní práce. </w:t>
            </w:r>
          </w:p>
          <w:p w14:paraId="12A0FB8C"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Při kontaktu žáků s lidskou činností a technikou, vycházíme z konkrétních životních situací (práce na školním pozemku, v dílně, pěstitelské práce).</w:t>
            </w:r>
          </w:p>
          <w:p w14:paraId="44DEE461" w14:textId="77777777" w:rsidR="00135321" w:rsidRPr="00135321" w:rsidRDefault="00135321" w:rsidP="00135321">
            <w:pPr>
              <w:numPr>
                <w:ilvl w:val="0"/>
                <w:numId w:val="8"/>
              </w:numPr>
              <w:spacing w:line="276" w:lineRule="auto"/>
              <w:contextualSpacing/>
              <w:rPr>
                <w:rFonts w:cs="Arial"/>
                <w:sz w:val="22"/>
              </w:rPr>
            </w:pPr>
            <w:r w:rsidRPr="00135321">
              <w:rPr>
                <w:rFonts w:cs="Arial"/>
                <w:sz w:val="22"/>
              </w:rPr>
              <w:t xml:space="preserve">Žáci jsou vedeni k objektivnímu sebehodnocení a posouzení reálných možností při profesní orientaci. </w:t>
            </w:r>
          </w:p>
          <w:p w14:paraId="35EC31C2" w14:textId="77777777" w:rsidR="00135321" w:rsidRPr="00135321" w:rsidRDefault="00135321" w:rsidP="00135321">
            <w:pPr>
              <w:numPr>
                <w:ilvl w:val="0"/>
                <w:numId w:val="8"/>
              </w:numPr>
              <w:spacing w:line="276" w:lineRule="auto"/>
              <w:contextualSpacing/>
              <w:rPr>
                <w:rFonts w:asciiTheme="minorHAnsi" w:hAnsiTheme="minorHAnsi"/>
                <w:sz w:val="22"/>
              </w:rPr>
            </w:pPr>
            <w:r w:rsidRPr="00135321">
              <w:rPr>
                <w:rFonts w:cs="Arial"/>
                <w:sz w:val="22"/>
              </w:rPr>
              <w:t>Výuka je doplněna o praktické exkurze.</w:t>
            </w:r>
          </w:p>
        </w:tc>
      </w:tr>
      <w:tr w:rsidR="00932BFD" w:rsidRPr="00135321" w14:paraId="7CE363B9" w14:textId="77777777" w:rsidTr="00135321">
        <w:trPr>
          <w:trHeight w:val="259"/>
          <w:jc w:val="center"/>
        </w:trPr>
        <w:tc>
          <w:tcPr>
            <w:tcW w:w="3762" w:type="dxa"/>
            <w:shd w:val="clear" w:color="auto" w:fill="D9E2F3" w:themeFill="accent5" w:themeFillTint="33"/>
            <w:vAlign w:val="center"/>
          </w:tcPr>
          <w:p w14:paraId="775A3156" w14:textId="77777777" w:rsidR="00932BFD" w:rsidRPr="00135321" w:rsidRDefault="00932BFD" w:rsidP="00135321">
            <w:pPr>
              <w:jc w:val="center"/>
              <w:rPr>
                <w:rFonts w:cs="Arial"/>
                <w:sz w:val="22"/>
              </w:rPr>
            </w:pPr>
            <w:r>
              <w:rPr>
                <w:rFonts w:cs="Arial"/>
                <w:sz w:val="22"/>
              </w:rPr>
              <w:t xml:space="preserve">Kompetence digitální </w:t>
            </w:r>
          </w:p>
        </w:tc>
        <w:tc>
          <w:tcPr>
            <w:tcW w:w="7370" w:type="dxa"/>
          </w:tcPr>
          <w:p w14:paraId="5A23B098" w14:textId="77777777" w:rsidR="00932BFD" w:rsidRDefault="00932BFD" w:rsidP="00932BFD">
            <w:pPr>
              <w:numPr>
                <w:ilvl w:val="0"/>
                <w:numId w:val="8"/>
              </w:numPr>
              <w:spacing w:line="276" w:lineRule="auto"/>
              <w:contextualSpacing/>
              <w:rPr>
                <w:rFonts w:cs="Arial"/>
                <w:sz w:val="22"/>
              </w:rPr>
            </w:pPr>
            <w:r>
              <w:rPr>
                <w:rFonts w:cs="Arial"/>
                <w:sz w:val="22"/>
              </w:rPr>
              <w:t>K zefektivnění a zkvalitnění výuky žáků využíváme digitální technologie</w:t>
            </w:r>
            <w:r w:rsidR="00DF1C2A">
              <w:rPr>
                <w:rFonts w:cs="Arial"/>
                <w:sz w:val="22"/>
              </w:rPr>
              <w:t xml:space="preserve"> a aplikace</w:t>
            </w:r>
            <w:r>
              <w:rPr>
                <w:rFonts w:cs="Arial"/>
                <w:sz w:val="22"/>
              </w:rPr>
              <w:t xml:space="preserve"> (interaktivní tabule, tablety, počítačové místnosti). </w:t>
            </w:r>
          </w:p>
          <w:p w14:paraId="263A96E7" w14:textId="77777777" w:rsidR="00932BFD" w:rsidRDefault="00932BFD" w:rsidP="00932BFD">
            <w:pPr>
              <w:numPr>
                <w:ilvl w:val="0"/>
                <w:numId w:val="8"/>
              </w:numPr>
              <w:spacing w:line="276" w:lineRule="auto"/>
              <w:contextualSpacing/>
              <w:rPr>
                <w:rFonts w:cs="Arial"/>
                <w:sz w:val="22"/>
              </w:rPr>
            </w:pPr>
            <w:r>
              <w:rPr>
                <w:rFonts w:cs="Arial"/>
                <w:sz w:val="22"/>
              </w:rPr>
              <w:t xml:space="preserve">Žáci se učí získávat a vyhledávat informace. Následně je kriticky zhodnotit a využívat při řešení problémů ve škole i mimo ni. </w:t>
            </w:r>
          </w:p>
          <w:p w14:paraId="30BBF409" w14:textId="77777777" w:rsidR="00932BFD" w:rsidRDefault="00932BFD" w:rsidP="00DF1C2A">
            <w:pPr>
              <w:numPr>
                <w:ilvl w:val="0"/>
                <w:numId w:val="8"/>
              </w:numPr>
              <w:spacing w:line="276" w:lineRule="auto"/>
              <w:contextualSpacing/>
              <w:rPr>
                <w:rFonts w:cs="Arial"/>
                <w:sz w:val="22"/>
              </w:rPr>
            </w:pPr>
            <w:r>
              <w:rPr>
                <w:rFonts w:cs="Arial"/>
                <w:sz w:val="22"/>
              </w:rPr>
              <w:t>Ž</w:t>
            </w:r>
            <w:r w:rsidR="00DF1C2A">
              <w:rPr>
                <w:rFonts w:cs="Arial"/>
                <w:sz w:val="22"/>
              </w:rPr>
              <w:t>ákův v některých hodinách umožňujeme pracovávat a učit se ovládat</w:t>
            </w:r>
            <w:r>
              <w:rPr>
                <w:rFonts w:cs="Arial"/>
                <w:sz w:val="22"/>
              </w:rPr>
              <w:t xml:space="preserve"> </w:t>
            </w:r>
            <w:r w:rsidR="00DF1C2A">
              <w:rPr>
                <w:rFonts w:cs="Arial"/>
                <w:sz w:val="22"/>
              </w:rPr>
              <w:t xml:space="preserve">běžná digitální zařízení, která jsou nezbytná pro budoucí uplatnění v životě. </w:t>
            </w:r>
          </w:p>
          <w:p w14:paraId="358DC820" w14:textId="77777777" w:rsidR="00DF1C2A" w:rsidRPr="00135321" w:rsidRDefault="00DF1C2A" w:rsidP="00DF1C2A">
            <w:pPr>
              <w:numPr>
                <w:ilvl w:val="0"/>
                <w:numId w:val="8"/>
              </w:numPr>
              <w:spacing w:line="276" w:lineRule="auto"/>
              <w:contextualSpacing/>
              <w:rPr>
                <w:rFonts w:cs="Arial"/>
                <w:sz w:val="22"/>
              </w:rPr>
            </w:pPr>
            <w:r>
              <w:rPr>
                <w:rFonts w:cs="Arial"/>
                <w:sz w:val="22"/>
              </w:rPr>
              <w:t xml:space="preserve">Žáci získávají potřebné dovednosti, aby byli schopni se pomocí digitálních prostředků vyjádřit (tvorba a úprava různých </w:t>
            </w:r>
            <w:r w:rsidRPr="00DF1C2A">
              <w:rPr>
                <w:rFonts w:cs="Arial"/>
                <w:sz w:val="22"/>
              </w:rPr>
              <w:t>digitální</w:t>
            </w:r>
            <w:r>
              <w:rPr>
                <w:rFonts w:cs="Arial"/>
                <w:sz w:val="22"/>
              </w:rPr>
              <w:t>ch</w:t>
            </w:r>
            <w:r w:rsidRPr="00DF1C2A">
              <w:rPr>
                <w:rFonts w:cs="Arial"/>
                <w:sz w:val="22"/>
              </w:rPr>
              <w:t xml:space="preserve"> obsah</w:t>
            </w:r>
            <w:r>
              <w:rPr>
                <w:rFonts w:cs="Arial"/>
                <w:sz w:val="22"/>
              </w:rPr>
              <w:t>ů</w:t>
            </w:r>
            <w:r w:rsidRPr="00DF1C2A">
              <w:rPr>
                <w:rFonts w:cs="Arial"/>
                <w:sz w:val="22"/>
              </w:rPr>
              <w:t xml:space="preserve">, </w:t>
            </w:r>
            <w:r>
              <w:rPr>
                <w:rFonts w:cs="Arial"/>
                <w:sz w:val="22"/>
              </w:rPr>
              <w:t xml:space="preserve">formátů apod.). </w:t>
            </w:r>
            <w:r w:rsidRPr="00DF1C2A">
              <w:rPr>
                <w:rFonts w:cs="Arial"/>
                <w:sz w:val="22"/>
              </w:rPr>
              <w:t xml:space="preserve"> </w:t>
            </w:r>
          </w:p>
          <w:p w14:paraId="1B4338B6" w14:textId="77777777" w:rsidR="0016453E" w:rsidRPr="0016453E" w:rsidRDefault="0016453E" w:rsidP="0016453E">
            <w:pPr>
              <w:numPr>
                <w:ilvl w:val="0"/>
                <w:numId w:val="8"/>
              </w:numPr>
              <w:spacing w:line="276" w:lineRule="auto"/>
              <w:contextualSpacing/>
              <w:rPr>
                <w:rFonts w:cs="Arial"/>
                <w:sz w:val="22"/>
              </w:rPr>
            </w:pPr>
            <w:r>
              <w:rPr>
                <w:rFonts w:cs="Arial"/>
                <w:sz w:val="22"/>
              </w:rPr>
              <w:t xml:space="preserve">Vedeme žáky k uvědomění si jak pozitivních stránek digitálních technologií, tak rizik která se v digitálním světě objevují. Učí se předcházet nebezpečím situacím ve virtuálním světě a etickému jednání. </w:t>
            </w:r>
          </w:p>
        </w:tc>
      </w:tr>
    </w:tbl>
    <w:p w14:paraId="3A75A698" w14:textId="77777777" w:rsidR="00932BFD" w:rsidRDefault="00932BFD" w:rsidP="00236B6D"/>
    <w:p w14:paraId="4E84EEC2" w14:textId="77777777" w:rsidR="00B87CE7" w:rsidRDefault="00176F14" w:rsidP="005441A9">
      <w:pPr>
        <w:pStyle w:val="Nadpis1"/>
        <w:sectPr w:rsidR="00B87CE7" w:rsidSect="00B7216F">
          <w:pgSz w:w="11906" w:h="16838"/>
          <w:pgMar w:top="720" w:right="720" w:bottom="720" w:left="720" w:header="708" w:footer="708" w:gutter="0"/>
          <w:cols w:space="708"/>
          <w:titlePg/>
          <w:docGrid w:linePitch="360"/>
        </w:sectPr>
      </w:pPr>
      <w:r>
        <w:br w:type="page"/>
      </w:r>
    </w:p>
    <w:p w14:paraId="5CC864A3" w14:textId="77777777" w:rsidR="00DA39BD" w:rsidRPr="00DA39BD" w:rsidRDefault="00DA39BD" w:rsidP="00DA39BD"/>
    <w:p w14:paraId="0EC9AB18" w14:textId="77777777" w:rsidR="005441A9" w:rsidRPr="005441A9" w:rsidRDefault="0094486D" w:rsidP="0094486D">
      <w:pPr>
        <w:pStyle w:val="Nadpis2"/>
      </w:pPr>
      <w:bookmarkStart w:id="17" w:name="_Toc95125021"/>
      <w:r>
        <w:t xml:space="preserve">3.4 </w:t>
      </w:r>
      <w:r w:rsidR="005441A9" w:rsidRPr="005441A9">
        <w:t>Zabezpečení výuky žáků se speciálními vzdělávacími potřebami</w:t>
      </w:r>
      <w:bookmarkEnd w:id="17"/>
    </w:p>
    <w:p w14:paraId="69B55E14" w14:textId="77777777" w:rsidR="00DE1016" w:rsidRDefault="00DE1016" w:rsidP="009E5476">
      <w:pPr>
        <w:spacing w:line="360" w:lineRule="auto"/>
        <w:ind w:firstLine="708"/>
      </w:pPr>
      <w:r>
        <w:t xml:space="preserve">Žákem </w:t>
      </w:r>
      <w:r w:rsidRPr="00DE1016">
        <w:t>se speciálními vzdělávacími potřebami</w:t>
      </w:r>
      <w:r>
        <w:t xml:space="preserve">, </w:t>
      </w:r>
      <w:r w:rsidRPr="00DE1016">
        <w:t>dle zákona č. 561/2004</w:t>
      </w:r>
      <w:r>
        <w:t xml:space="preserve"> </w:t>
      </w:r>
      <w:r w:rsidRPr="00DE1016">
        <w:t>S</w:t>
      </w:r>
      <w:r>
        <w:t xml:space="preserve">B. </w:t>
      </w:r>
      <w:r w:rsidRPr="00DE1016">
        <w:t xml:space="preserve">§ 16 </w:t>
      </w:r>
      <w:r>
        <w:t>Školského zákona,</w:t>
      </w:r>
      <w:r w:rsidRPr="00DE1016">
        <w:t xml:space="preserve"> se rozumí osoba, která </w:t>
      </w:r>
      <w:r w:rsidR="00CC0FB5">
        <w:t>„</w:t>
      </w:r>
      <w:r w:rsidRPr="00DE1016">
        <w:t>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w:t>
      </w:r>
      <w:r>
        <w:t>.</w:t>
      </w:r>
      <w:r w:rsidR="00CC0FB5" w:rsidRPr="00CC0FB5">
        <w:t>“</w:t>
      </w:r>
      <w:r>
        <w:t xml:space="preserve"> Podpůrná</w:t>
      </w:r>
      <w:r w:rsidRPr="00DE1016">
        <w:t xml:space="preserve"> opat</w:t>
      </w:r>
      <w:r>
        <w:t xml:space="preserve">ření jsou školou a školským zařízení poskytována žákovi bezplatně. </w:t>
      </w:r>
    </w:p>
    <w:p w14:paraId="6DE72577" w14:textId="77777777" w:rsidR="00176F14" w:rsidRDefault="005D0008" w:rsidP="009E5476">
      <w:pPr>
        <w:spacing w:line="360" w:lineRule="auto"/>
        <w:ind w:firstLine="708"/>
      </w:pPr>
      <w:r>
        <w:t>P</w:t>
      </w:r>
      <w:r w:rsidR="00DE1016" w:rsidRPr="00DE1016">
        <w:t xml:space="preserve">odle organizační, pedagogické a finanční náročnosti </w:t>
      </w:r>
      <w:r>
        <w:t xml:space="preserve">se podpůrná opatření </w:t>
      </w:r>
      <w:r w:rsidR="00DE1016" w:rsidRPr="00DE1016">
        <w:t>člení do pěti</w:t>
      </w:r>
      <w:r>
        <w:t xml:space="preserve"> stupňů</w:t>
      </w:r>
      <w:r w:rsidR="00DE1016" w:rsidRPr="00DE1016">
        <w:t>. Podpůrná opatření</w:t>
      </w:r>
      <w:r>
        <w:t xml:space="preserve"> prvního stupně uplatňuje škola </w:t>
      </w:r>
      <w:r w:rsidR="00DE1016" w:rsidRPr="00DE1016">
        <w:t>bez</w:t>
      </w:r>
      <w:r>
        <w:t xml:space="preserve"> </w:t>
      </w:r>
      <w:r w:rsidR="00DE1016" w:rsidRPr="00DE1016">
        <w:t xml:space="preserve">doporučení </w:t>
      </w:r>
      <w:r>
        <w:t xml:space="preserve">školského poradenského zařízení. </w:t>
      </w:r>
      <w:r w:rsidR="00DE1016" w:rsidRPr="00DE1016">
        <w:t>Podpůrná opatření druhého až pátého stupně lze up</w:t>
      </w:r>
      <w:r>
        <w:t>latnit pouze s doporučením ŠPZ</w:t>
      </w:r>
      <w:r w:rsidR="00DE1016" w:rsidRPr="00DE1016">
        <w:t>.</w:t>
      </w:r>
      <w:r>
        <w:t xml:space="preserve"> </w:t>
      </w:r>
      <w:r w:rsidR="00DE1016" w:rsidRPr="00DE1016">
        <w:t>Začlenění podpůrných opatření do jednotlivých stupňů stanoví Příloha č. 1 vyhlášky č.</w:t>
      </w:r>
      <w:r>
        <w:t xml:space="preserve"> </w:t>
      </w:r>
      <w:r w:rsidR="00DE1016" w:rsidRPr="00DE1016">
        <w:t>27/2016 Sb.</w:t>
      </w:r>
      <w:r w:rsidR="009308DC">
        <w:t xml:space="preserve"> </w:t>
      </w:r>
      <w:r w:rsidR="009308DC" w:rsidRPr="009308DC">
        <w:t>o vzdělávání žáků se speciálními vzdělávacími potřebami a žáků nadaných</w:t>
      </w:r>
      <w:r w:rsidR="009308DC">
        <w:t xml:space="preserve">. </w:t>
      </w:r>
    </w:p>
    <w:p w14:paraId="57953E44" w14:textId="77777777" w:rsidR="0094486D" w:rsidRPr="00DA39BD" w:rsidRDefault="0094486D" w:rsidP="0094486D">
      <w:pPr>
        <w:spacing w:line="360" w:lineRule="auto"/>
        <w:rPr>
          <w:sz w:val="10"/>
        </w:rPr>
      </w:pPr>
    </w:p>
    <w:p w14:paraId="1382903F" w14:textId="77777777" w:rsidR="0094486D" w:rsidRPr="0094486D" w:rsidRDefault="0094486D" w:rsidP="0094486D">
      <w:pPr>
        <w:pStyle w:val="Nadpis3"/>
        <w:spacing w:line="360" w:lineRule="auto"/>
        <w:rPr>
          <w:b/>
        </w:rPr>
      </w:pPr>
      <w:bookmarkStart w:id="18" w:name="_Toc95125022"/>
      <w:r w:rsidRPr="0094486D">
        <w:rPr>
          <w:b/>
        </w:rPr>
        <w:t xml:space="preserve">3.4.1 </w:t>
      </w:r>
      <w:r w:rsidR="002A12BC" w:rsidRPr="0094486D">
        <w:rPr>
          <w:b/>
        </w:rPr>
        <w:t>V</w:t>
      </w:r>
      <w:r w:rsidR="00176F14" w:rsidRPr="0094486D">
        <w:rPr>
          <w:b/>
        </w:rPr>
        <w:t>zdělávání žáků se speciálními vzdělávacími potřebami</w:t>
      </w:r>
      <w:bookmarkEnd w:id="18"/>
    </w:p>
    <w:p w14:paraId="12E476B0" w14:textId="77777777" w:rsidR="00176F14" w:rsidRDefault="00176F14" w:rsidP="009E5476">
      <w:pPr>
        <w:spacing w:line="360" w:lineRule="auto"/>
        <w:ind w:firstLine="708"/>
        <w:rPr>
          <w:rFonts w:cs="Arial"/>
          <w:szCs w:val="28"/>
        </w:rPr>
      </w:pPr>
      <w:r w:rsidRPr="00176F14">
        <w:rPr>
          <w:rFonts w:cs="Arial"/>
          <w:szCs w:val="28"/>
        </w:rPr>
        <w:t xml:space="preserve">Vzdělávání žáků se speciálními vzdělávacími potřebami se u nás realizuje v běžných třídách. </w:t>
      </w:r>
      <w:r w:rsidR="0060318F">
        <w:rPr>
          <w:rFonts w:cs="Arial"/>
          <w:szCs w:val="28"/>
        </w:rPr>
        <w:t xml:space="preserve">V současné době každá třída má svého asistenta pedagoga, který je nedílnou součástí vzdělávání žáků se speciálními vzdělávacími potřebami. </w:t>
      </w:r>
      <w:r w:rsidRPr="00176F14">
        <w:rPr>
          <w:rFonts w:cs="Arial"/>
          <w:szCs w:val="28"/>
        </w:rPr>
        <w:t xml:space="preserve">Při </w:t>
      </w:r>
      <w:r w:rsidR="0060318F">
        <w:rPr>
          <w:rFonts w:cs="Arial"/>
          <w:szCs w:val="28"/>
        </w:rPr>
        <w:t>orientační diagnostice spolupracuje třídní učitel se školní speciální pedagožkou a psycholožkou. Pokud nastavená PO 1. stupně nedostačují,</w:t>
      </w:r>
      <w:r w:rsidR="009308DC">
        <w:rPr>
          <w:rFonts w:cs="Arial"/>
          <w:szCs w:val="28"/>
        </w:rPr>
        <w:t xml:space="preserve"> kdy u žáka po dobu 3. měsíců</w:t>
      </w:r>
      <w:r w:rsidR="0060318F">
        <w:rPr>
          <w:rFonts w:cs="Arial"/>
          <w:szCs w:val="28"/>
        </w:rPr>
        <w:t xml:space="preserve"> </w:t>
      </w:r>
      <w:r w:rsidR="009308DC">
        <w:rPr>
          <w:rFonts w:cs="Arial"/>
          <w:szCs w:val="28"/>
        </w:rPr>
        <w:t xml:space="preserve">nedošlo ke zlepšení, </w:t>
      </w:r>
      <w:r w:rsidR="0060318F">
        <w:rPr>
          <w:rFonts w:cs="Arial"/>
          <w:szCs w:val="28"/>
        </w:rPr>
        <w:t>zahajujeme spolupráci</w:t>
      </w:r>
      <w:r w:rsidRPr="00176F14">
        <w:rPr>
          <w:rFonts w:cs="Arial"/>
          <w:szCs w:val="28"/>
        </w:rPr>
        <w:t xml:space="preserve"> se školskými poradenskými zařízeními (PPP, SPC, SVP). </w:t>
      </w:r>
    </w:p>
    <w:p w14:paraId="61AA0172" w14:textId="77777777" w:rsidR="002A12BC" w:rsidRDefault="002A12BC" w:rsidP="009E5476">
      <w:pPr>
        <w:spacing w:line="360" w:lineRule="auto"/>
        <w:ind w:firstLine="708"/>
      </w:pPr>
      <w:r w:rsidRPr="002A12BC">
        <w:t xml:space="preserve">Při plánování a realizaci vzdělávání žáků s přiznanými podpůrnými opatřeními je </w:t>
      </w:r>
      <w:r>
        <w:t>nutné brát na zřetel</w:t>
      </w:r>
      <w:r w:rsidRPr="002A12BC">
        <w:t>, že se žáci ve svých individuá</w:t>
      </w:r>
      <w:r>
        <w:t xml:space="preserve">lních vzdělávacích </w:t>
      </w:r>
      <w:proofErr w:type="gramStart"/>
      <w:r>
        <w:t xml:space="preserve">potřebách a  </w:t>
      </w:r>
      <w:r w:rsidRPr="002A12BC">
        <w:t>možnostech</w:t>
      </w:r>
      <w:proofErr w:type="gramEnd"/>
      <w:r w:rsidRPr="002A12BC">
        <w:t xml:space="preserve"> liší. </w:t>
      </w:r>
      <w:r>
        <w:t xml:space="preserve">Proto je účelem podpory vzdělávání u </w:t>
      </w:r>
      <w:r w:rsidRPr="002A12BC">
        <w:t xml:space="preserve">žáků </w:t>
      </w:r>
      <w:r>
        <w:t xml:space="preserve">se SVP </w:t>
      </w:r>
      <w:r w:rsidRPr="002A12BC">
        <w:t>pln</w:t>
      </w:r>
      <w:r>
        <w:t xml:space="preserve">é zapojení a maximální </w:t>
      </w:r>
      <w:proofErr w:type="gramStart"/>
      <w:r>
        <w:t>využití  jejich</w:t>
      </w:r>
      <w:proofErr w:type="gramEnd"/>
      <w:r>
        <w:t xml:space="preserve"> </w:t>
      </w:r>
      <w:r w:rsidRPr="002A12BC">
        <w:t>vzdělávac</w:t>
      </w:r>
      <w:r>
        <w:t>ího potenciálu s ohledem na jejich</w:t>
      </w:r>
      <w:r w:rsidRPr="002A12BC">
        <w:t xml:space="preserve"> indiv</w:t>
      </w:r>
      <w:r>
        <w:t xml:space="preserve">iduální možnosti a schopnosti.  </w:t>
      </w:r>
      <w:r w:rsidRPr="002A12BC">
        <w:t xml:space="preserve">Pedagog tomu přizpůsobuje své vzdělávací strategie na </w:t>
      </w:r>
      <w:r>
        <w:t xml:space="preserve">základě stanovených </w:t>
      </w:r>
      <w:proofErr w:type="gramStart"/>
      <w:r>
        <w:t xml:space="preserve">podpůrných  </w:t>
      </w:r>
      <w:r w:rsidRPr="002A12BC">
        <w:t>opatření</w:t>
      </w:r>
      <w:proofErr w:type="gramEnd"/>
      <w:r w:rsidRPr="002A12BC">
        <w:t xml:space="preserve">. </w:t>
      </w:r>
      <w:r w:rsidR="009308DC">
        <w:t>Mimo viz výše zmíněných informací v</w:t>
      </w:r>
      <w:r w:rsidR="004B757C" w:rsidRPr="002A12BC">
        <w:t>yhláška č. 27/2016 Sb</w:t>
      </w:r>
      <w:r w:rsidR="004B757C">
        <w:t>.</w:t>
      </w:r>
      <w:r w:rsidR="009308DC">
        <w:t xml:space="preserve"> také </w:t>
      </w:r>
      <w:proofErr w:type="gramStart"/>
      <w:r w:rsidR="009308DC">
        <w:t>s</w:t>
      </w:r>
      <w:r w:rsidR="004B757C">
        <w:t xml:space="preserve">tanovuje </w:t>
      </w:r>
      <w:r w:rsidR="004B757C" w:rsidRPr="002A12BC">
        <w:t xml:space="preserve"> </w:t>
      </w:r>
      <w:r w:rsidR="004B757C">
        <w:t>p</w:t>
      </w:r>
      <w:r w:rsidRPr="002A12BC">
        <w:t>ravidla</w:t>
      </w:r>
      <w:proofErr w:type="gramEnd"/>
      <w:r w:rsidRPr="002A12BC">
        <w:t xml:space="preserve"> pro použití podpůrných opatření školou a školským zařízením stanovuj</w:t>
      </w:r>
      <w:r w:rsidR="004B757C">
        <w:t xml:space="preserve">e. </w:t>
      </w:r>
    </w:p>
    <w:p w14:paraId="52066581" w14:textId="77777777" w:rsidR="009308DC" w:rsidRPr="00176F14" w:rsidRDefault="009308DC" w:rsidP="00490CF1">
      <w:pPr>
        <w:spacing w:line="360" w:lineRule="auto"/>
        <w:ind w:firstLine="708"/>
      </w:pPr>
      <w:r>
        <w:t>Od druhého stupně může ŠPZ doporučit škole</w:t>
      </w:r>
      <w:r w:rsidR="00B53F5F">
        <w:t>, aby se žák vzdělával podle individuálně vzdělávacího plánu</w:t>
      </w:r>
      <w:r>
        <w:t xml:space="preserve">. </w:t>
      </w:r>
      <w:r w:rsidR="00B53F5F">
        <w:t xml:space="preserve">IVP je škola povinná vypracovat do 30. dnů od dodání doporučení. Za zpracování IVP zodpovídá ředitel školy. Na vypracování IVP se podílejí zejména </w:t>
      </w:r>
      <w:r w:rsidR="006803AA">
        <w:t xml:space="preserve">zákonní zástupci, </w:t>
      </w:r>
      <w:r w:rsidR="00B53F5F">
        <w:t>třídní učitel, který zjišťuje informace k jednotlivým předmětům</w:t>
      </w:r>
      <w:r w:rsidR="00912AB4">
        <w:t xml:space="preserve">, </w:t>
      </w:r>
      <w:r w:rsidR="00B53F5F">
        <w:t>školní speciální pedagog</w:t>
      </w:r>
      <w:r w:rsidR="00912AB4">
        <w:t xml:space="preserve"> a pokud je potřeba tak ŠPZ</w:t>
      </w:r>
      <w:r w:rsidR="00B53F5F">
        <w:t xml:space="preserve">. </w:t>
      </w:r>
      <w:r w:rsidR="00912AB4">
        <w:t xml:space="preserve">V </w:t>
      </w:r>
      <w:r w:rsidR="00B53F5F">
        <w:t xml:space="preserve">rámci IVP lze upravit </w:t>
      </w:r>
      <w:r w:rsidR="00354530">
        <w:t xml:space="preserve">vzdělávací obsah a u žáků s MP i </w:t>
      </w:r>
      <w:r w:rsidR="00B53F5F">
        <w:t xml:space="preserve">očekávané výstupy </w:t>
      </w:r>
      <w:r w:rsidR="00354530">
        <w:t>stanovené ŠVP</w:t>
      </w:r>
      <w:r w:rsidR="00B53F5F">
        <w:t xml:space="preserve">, aby byl zajištěn soulad mezi </w:t>
      </w:r>
      <w:r w:rsidR="006803AA">
        <w:t xml:space="preserve">vzdělávacími požadavky a </w:t>
      </w:r>
      <w:r w:rsidR="00B53F5F">
        <w:t xml:space="preserve">skutečnými možnostmi </w:t>
      </w:r>
      <w:r w:rsidR="00B53F5F">
        <w:lastRenderedPageBreak/>
        <w:t>žáků</w:t>
      </w:r>
      <w:r w:rsidR="006803AA">
        <w:t xml:space="preserve">. </w:t>
      </w:r>
      <w:r w:rsidR="00912AB4">
        <w:t xml:space="preserve">Po vypracování IVP s ním jsou seznámeni zákonní zástupci, žák a všichni vyučující. Jednou za rok třídní učitelé vyhodnocují IVP a předkládají ŠPZ. </w:t>
      </w:r>
      <w:r w:rsidR="006803AA">
        <w:t>Škola se snaží zaměřit vzdělávání</w:t>
      </w:r>
      <w:r w:rsidR="00B53F5F">
        <w:t xml:space="preserve"> </w:t>
      </w:r>
      <w:r w:rsidR="006803AA">
        <w:t xml:space="preserve">k dosažení </w:t>
      </w:r>
      <w:r w:rsidR="00B53F5F">
        <w:t>osobního maxima</w:t>
      </w:r>
      <w:r w:rsidR="006803AA">
        <w:t xml:space="preserve"> všech žáků</w:t>
      </w:r>
      <w:r w:rsidR="00B53F5F">
        <w:t>.</w:t>
      </w:r>
      <w:r w:rsidR="00912AB4">
        <w:t xml:space="preserve"> </w:t>
      </w:r>
    </w:p>
    <w:p w14:paraId="5A70DFB3" w14:textId="77777777" w:rsidR="00AF1685" w:rsidRDefault="00912AB4" w:rsidP="009E5476">
      <w:pPr>
        <w:spacing w:line="360" w:lineRule="auto"/>
        <w:ind w:firstLine="708"/>
        <w:rPr>
          <w:rFonts w:cs="Arial"/>
          <w:szCs w:val="28"/>
        </w:rPr>
      </w:pPr>
      <w:r>
        <w:rPr>
          <w:rFonts w:cs="Arial"/>
          <w:szCs w:val="28"/>
        </w:rPr>
        <w:t xml:space="preserve">Jak je zmíněno v předešlém </w:t>
      </w:r>
      <w:r w:rsidR="00597E61">
        <w:rPr>
          <w:rFonts w:cs="Arial"/>
          <w:szCs w:val="28"/>
        </w:rPr>
        <w:t xml:space="preserve">odstavci na základě doporučení ŠPZ je možné </w:t>
      </w:r>
      <w:r>
        <w:rPr>
          <w:rFonts w:cs="Arial"/>
          <w:szCs w:val="28"/>
        </w:rPr>
        <w:t xml:space="preserve">v rámci </w:t>
      </w:r>
      <w:r w:rsidR="00597E61">
        <w:rPr>
          <w:rFonts w:cs="Arial"/>
          <w:szCs w:val="28"/>
        </w:rPr>
        <w:t xml:space="preserve">podpůrných opatření u žáků </w:t>
      </w:r>
      <w:r>
        <w:rPr>
          <w:rFonts w:cs="Arial"/>
          <w:szCs w:val="28"/>
        </w:rPr>
        <w:t>s</w:t>
      </w:r>
      <w:r w:rsidR="00597E61">
        <w:rPr>
          <w:rFonts w:cs="Arial"/>
          <w:szCs w:val="28"/>
        </w:rPr>
        <w:t xml:space="preserve"> LMP </w:t>
      </w:r>
      <w:r>
        <w:rPr>
          <w:rFonts w:cs="Arial"/>
          <w:szCs w:val="28"/>
        </w:rPr>
        <w:t>upravit minimální výstupy až na minima</w:t>
      </w:r>
      <w:r w:rsidR="00597E61">
        <w:rPr>
          <w:rFonts w:cs="Arial"/>
          <w:szCs w:val="28"/>
        </w:rPr>
        <w:t xml:space="preserve"> požadovaná v RVP ZV, která jsou zpracovaná</w:t>
      </w:r>
      <w:r>
        <w:rPr>
          <w:rFonts w:cs="Arial"/>
          <w:szCs w:val="28"/>
        </w:rPr>
        <w:t xml:space="preserve"> v</w:t>
      </w:r>
      <w:r w:rsidR="00597E61">
        <w:rPr>
          <w:rFonts w:cs="Arial"/>
          <w:szCs w:val="28"/>
        </w:rPr>
        <w:t> </w:t>
      </w:r>
      <w:r>
        <w:rPr>
          <w:rFonts w:cs="Arial"/>
          <w:szCs w:val="28"/>
        </w:rPr>
        <w:t>ŠVP</w:t>
      </w:r>
      <w:r w:rsidR="00176F14" w:rsidRPr="00176F14">
        <w:rPr>
          <w:rFonts w:cs="Arial"/>
          <w:szCs w:val="28"/>
        </w:rPr>
        <w:t>.</w:t>
      </w:r>
      <w:r w:rsidR="00597E61">
        <w:rPr>
          <w:rFonts w:cs="Arial"/>
          <w:szCs w:val="28"/>
        </w:rPr>
        <w:t xml:space="preserve"> </w:t>
      </w:r>
      <w:r w:rsidR="00AF1685" w:rsidRPr="00AF1685">
        <w:rPr>
          <w:rFonts w:cs="Arial"/>
          <w:szCs w:val="28"/>
        </w:rPr>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3742CE10" w14:textId="77777777" w:rsidR="00AF1685" w:rsidRPr="00176F14" w:rsidRDefault="00AF1685" w:rsidP="009E5476">
      <w:pPr>
        <w:spacing w:line="360" w:lineRule="auto"/>
        <w:ind w:firstLine="708"/>
        <w:rPr>
          <w:rFonts w:cs="Arial"/>
          <w:szCs w:val="28"/>
        </w:rPr>
      </w:pPr>
      <w:r w:rsidRPr="00AF1685">
        <w:rPr>
          <w:rFonts w:cs="Arial"/>
          <w:szCs w:val="28"/>
        </w:rPr>
        <w:t xml:space="preserve">Pro žáky s přiznanými podpůrnými opatřeními, kteří mají úpravy vzdělávacích obsahů, může ŠPZ v souladu s principy individualizace a diferenciace vzdělávání doporučit zařazení předmětu speciálně pedagogické péče či speciálně pedagogická péče. Časová dotace na předměty speciálně pedagogické péče je poskytována </w:t>
      </w:r>
      <w:r w:rsidR="009E5476">
        <w:rPr>
          <w:rFonts w:cs="Arial"/>
          <w:szCs w:val="28"/>
        </w:rPr>
        <w:t xml:space="preserve">převážně </w:t>
      </w:r>
      <w:r w:rsidRPr="00AF1685">
        <w:rPr>
          <w:rFonts w:cs="Arial"/>
          <w:szCs w:val="28"/>
        </w:rPr>
        <w:t>z disponibilní časové dotace.</w:t>
      </w:r>
    </w:p>
    <w:p w14:paraId="18E81534" w14:textId="77777777" w:rsidR="00176F14" w:rsidRPr="00176F14" w:rsidRDefault="00176F14" w:rsidP="009E5476">
      <w:pPr>
        <w:spacing w:line="360" w:lineRule="auto"/>
        <w:ind w:firstLine="708"/>
        <w:rPr>
          <w:rFonts w:cs="Arial"/>
          <w:szCs w:val="28"/>
        </w:rPr>
      </w:pPr>
      <w:r w:rsidRPr="00176F14">
        <w:rPr>
          <w:rFonts w:cs="Arial"/>
          <w:szCs w:val="28"/>
        </w:rPr>
        <w:t>Mezi podpůrná opatření, která se, kromě běžných pedagogických opatření ve vzdělávání žáků s</w:t>
      </w:r>
      <w:r w:rsidR="00AF1685">
        <w:rPr>
          <w:rFonts w:cs="Arial"/>
          <w:szCs w:val="28"/>
        </w:rPr>
        <w:t>e SVP</w:t>
      </w:r>
      <w:r w:rsidRPr="00176F14">
        <w:rPr>
          <w:rFonts w:cs="Arial"/>
          <w:szCs w:val="28"/>
        </w:rPr>
        <w:t xml:space="preserve">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A823A1E" w14:textId="77777777" w:rsidR="00176F14" w:rsidRPr="00176F14" w:rsidRDefault="00176F14" w:rsidP="00257118">
      <w:pPr>
        <w:spacing w:line="360" w:lineRule="auto"/>
        <w:ind w:firstLine="708"/>
        <w:rPr>
          <w:rFonts w:cs="Arial"/>
          <w:szCs w:val="28"/>
        </w:rPr>
      </w:pPr>
      <w:r w:rsidRPr="00176F14">
        <w:rPr>
          <w:rFonts w:cs="Arial"/>
          <w:szCs w:val="28"/>
        </w:rPr>
        <w:t>Jako podpůrná opatření pro žáky se speciálními vzdělávacími potřebami jsou v naší škole využívána podle doporučení školského poradenského zařízení a přiznaného stupně podpory zejména:</w:t>
      </w:r>
    </w:p>
    <w:p w14:paraId="10FC5CA7" w14:textId="77777777" w:rsidR="00176F14" w:rsidRPr="00630A4B" w:rsidRDefault="00176F14" w:rsidP="00630A4B">
      <w:pPr>
        <w:spacing w:line="360" w:lineRule="auto"/>
        <w:ind w:left="12" w:firstLine="708"/>
        <w:jc w:val="center"/>
        <w:rPr>
          <w:rFonts w:cs="Arial"/>
          <w:b/>
          <w:szCs w:val="28"/>
        </w:rPr>
      </w:pPr>
      <w:r w:rsidRPr="00630A4B">
        <w:rPr>
          <w:rFonts w:cs="Arial"/>
          <w:b/>
          <w:szCs w:val="28"/>
        </w:rPr>
        <w:t>Metody výuky (pedagogické postupy)</w:t>
      </w:r>
    </w:p>
    <w:p w14:paraId="3C7B3EA5"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respektování odlišných stylů učení jednotlivých žáků</w:t>
      </w:r>
    </w:p>
    <w:p w14:paraId="5F1F20D2"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metody a formy práce, které umožní častější kontrolu a poskytování zpětné vazby žákovi</w:t>
      </w:r>
    </w:p>
    <w:p w14:paraId="483B132C"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důraz na logickou provázanost a smysluplnost vzdělávacího obsahu</w:t>
      </w:r>
    </w:p>
    <w:p w14:paraId="1D5B54A1"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respektování pracovního tempa žáků a poskytování dostatečného času k zvládnutí úkolů</w:t>
      </w:r>
    </w:p>
    <w:p w14:paraId="53CA6F91"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podpora poznávacích procesů žáka (osvojování učiva, rozvoj myšlení, pozornosti, paměti)</w:t>
      </w:r>
    </w:p>
    <w:p w14:paraId="1826E7AB"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respektování míry nadání žáka a jeho specifika</w:t>
      </w:r>
    </w:p>
    <w:p w14:paraId="2792445E" w14:textId="77777777" w:rsidR="00176F14" w:rsidRDefault="00176F14" w:rsidP="00630A4B">
      <w:pPr>
        <w:numPr>
          <w:ilvl w:val="0"/>
          <w:numId w:val="11"/>
        </w:numPr>
        <w:spacing w:after="0" w:line="360" w:lineRule="auto"/>
        <w:rPr>
          <w:rFonts w:cs="Arial"/>
          <w:szCs w:val="28"/>
        </w:rPr>
      </w:pPr>
      <w:r w:rsidRPr="00176F14">
        <w:rPr>
          <w:rFonts w:cs="Arial"/>
          <w:szCs w:val="28"/>
        </w:rPr>
        <w:t>orientace na rozvíjení informačně receptivních metod zaměřených na rozvoj vnímání, na práci s textem a obrazem</w:t>
      </w:r>
    </w:p>
    <w:p w14:paraId="31559B4C" w14:textId="77777777" w:rsidR="00DA39BD" w:rsidRPr="00176F14" w:rsidRDefault="00DA39BD" w:rsidP="00DA39BD">
      <w:pPr>
        <w:spacing w:after="0" w:line="360" w:lineRule="auto"/>
        <w:ind w:left="720"/>
        <w:rPr>
          <w:rFonts w:cs="Arial"/>
          <w:szCs w:val="28"/>
        </w:rPr>
      </w:pPr>
    </w:p>
    <w:p w14:paraId="3C338196"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orientace na reproduktivní metody upevňující zapamatování, které vedou k osvojování vědomostí a dovedností pomocí opakování a procvičování</w:t>
      </w:r>
    </w:p>
    <w:p w14:paraId="1EFF1C34"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 xml:space="preserve">individualizace výuky (zohledňování individuálních potřeb žáka, respektování pracovních specifik žáka, stylů učení, doplňující výklad nebo procvičování, princip </w:t>
      </w:r>
      <w:proofErr w:type="spellStart"/>
      <w:r w:rsidRPr="00176F14">
        <w:rPr>
          <w:rFonts w:cs="Arial"/>
          <w:szCs w:val="28"/>
        </w:rPr>
        <w:t>multisenzorického</w:t>
      </w:r>
      <w:proofErr w:type="spellEnd"/>
      <w:r w:rsidRPr="00176F14">
        <w:rPr>
          <w:rFonts w:cs="Arial"/>
          <w:szCs w:val="28"/>
        </w:rPr>
        <w:t xml:space="preserve"> přístupu, nastavení dílčích cílů tak, aby žák mohl prožívat úspěch, opakované vracení se ke klíčovým pojmům a dovednostem aj.)</w:t>
      </w:r>
    </w:p>
    <w:p w14:paraId="3BE9C005"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respektování pracovního tempa žáka, stanovení odlišných časových limitů pro plnění úkolů</w:t>
      </w:r>
    </w:p>
    <w:p w14:paraId="11786473"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zadávání domácích úkolů zohledňuje možnosti žáka a podmínky, které má žák k jejich plnění</w:t>
      </w:r>
    </w:p>
    <w:p w14:paraId="52B24114"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zohledňování sociálního statusu a vztahových sítí žáka a prostředí, ze kterých žák přichází do školy</w:t>
      </w:r>
    </w:p>
    <w:p w14:paraId="1B778A0A" w14:textId="77777777" w:rsidR="00176F14" w:rsidRPr="00176F14" w:rsidRDefault="00176F14" w:rsidP="00630A4B">
      <w:pPr>
        <w:numPr>
          <w:ilvl w:val="0"/>
          <w:numId w:val="11"/>
        </w:numPr>
        <w:spacing w:after="0" w:line="360" w:lineRule="auto"/>
        <w:rPr>
          <w:rFonts w:cs="Arial"/>
          <w:szCs w:val="28"/>
        </w:rPr>
      </w:pPr>
      <w:r w:rsidRPr="00176F14">
        <w:rPr>
          <w:rFonts w:cs="Arial"/>
          <w:szCs w:val="28"/>
        </w:rPr>
        <w:t>intervence na podporu oslabených nebo nefunkčních dovedností a kompetencí žáka</w:t>
      </w:r>
    </w:p>
    <w:p w14:paraId="53F75914" w14:textId="77777777" w:rsidR="00176F14" w:rsidRPr="00176F14" w:rsidRDefault="00176F14" w:rsidP="00176F14">
      <w:pPr>
        <w:rPr>
          <w:rFonts w:cs="Arial"/>
          <w:szCs w:val="28"/>
        </w:rPr>
      </w:pPr>
    </w:p>
    <w:p w14:paraId="53213DFD" w14:textId="77777777" w:rsidR="00176F14" w:rsidRPr="00630A4B" w:rsidRDefault="00176F14" w:rsidP="00630A4B">
      <w:pPr>
        <w:spacing w:line="360" w:lineRule="auto"/>
        <w:jc w:val="center"/>
        <w:rPr>
          <w:rFonts w:cs="Arial"/>
          <w:b/>
          <w:szCs w:val="28"/>
        </w:rPr>
      </w:pPr>
      <w:r w:rsidRPr="00630A4B">
        <w:rPr>
          <w:rFonts w:cs="Arial"/>
          <w:b/>
          <w:szCs w:val="28"/>
        </w:rPr>
        <w:t>Organizace výuky</w:t>
      </w:r>
    </w:p>
    <w:p w14:paraId="3D53F810"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střídání forem a činností během výuky</w:t>
      </w:r>
    </w:p>
    <w:p w14:paraId="59605FE4"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u mladších žáků využívání skupinové výuky</w:t>
      </w:r>
    </w:p>
    <w:p w14:paraId="614BA51D"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postupný přechod k systému kooperativní výuky</w:t>
      </w:r>
    </w:p>
    <w:p w14:paraId="2E0A29F8"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v případě doporučení může být pro žáka vložena do vyučovací hodiny krátká přestávka</w:t>
      </w:r>
    </w:p>
    <w:p w14:paraId="56F8E02A"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změna zasedacího pořádku či uspořádání třídy v rámci vyučovací jednotky a se zřetelem k charakteru výuky a potřebám žáků</w:t>
      </w:r>
    </w:p>
    <w:p w14:paraId="24BC99A1"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nabídka volnočasových aktivit (ve škole) a podpora rozvoje zájmů žáka</w:t>
      </w:r>
    </w:p>
    <w:p w14:paraId="725E7E51" w14:textId="77777777" w:rsidR="00176F14" w:rsidRPr="00176F14" w:rsidRDefault="00176F14" w:rsidP="00630A4B">
      <w:pPr>
        <w:numPr>
          <w:ilvl w:val="0"/>
          <w:numId w:val="12"/>
        </w:numPr>
        <w:spacing w:after="0" w:line="360" w:lineRule="auto"/>
        <w:rPr>
          <w:rFonts w:cs="Arial"/>
          <w:szCs w:val="28"/>
        </w:rPr>
      </w:pPr>
      <w:r w:rsidRPr="00176F14">
        <w:rPr>
          <w:rFonts w:cs="Arial"/>
          <w:szCs w:val="28"/>
        </w:rPr>
        <w:t>organizační podpora mimoškolního vzdělávání, včetně odborných exkurzí</w:t>
      </w:r>
    </w:p>
    <w:p w14:paraId="2E20D88C" w14:textId="77777777" w:rsidR="00176F14" w:rsidRPr="00176F14" w:rsidRDefault="00176F14" w:rsidP="00176F14">
      <w:pPr>
        <w:rPr>
          <w:rFonts w:cs="Arial"/>
          <w:szCs w:val="28"/>
        </w:rPr>
      </w:pPr>
    </w:p>
    <w:p w14:paraId="3D2034B9" w14:textId="77777777" w:rsidR="00176F14" w:rsidRPr="00630A4B" w:rsidRDefault="00630A4B" w:rsidP="00630A4B">
      <w:pPr>
        <w:spacing w:line="360" w:lineRule="auto"/>
        <w:jc w:val="center"/>
        <w:rPr>
          <w:rFonts w:cs="Arial"/>
          <w:b/>
          <w:szCs w:val="28"/>
        </w:rPr>
      </w:pPr>
      <w:r>
        <w:rPr>
          <w:rFonts w:cs="Arial"/>
          <w:b/>
          <w:szCs w:val="28"/>
        </w:rPr>
        <w:t>Hodnocení žáka</w:t>
      </w:r>
    </w:p>
    <w:p w14:paraId="17936A16"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využívání různých forem hodnocení žáka</w:t>
      </w:r>
    </w:p>
    <w:p w14:paraId="0D598F68"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hodnocení vychází ze zjištěných specifik žáka (např. neznalost vyučovacího jazyka)</w:t>
      </w:r>
    </w:p>
    <w:p w14:paraId="3FDF5236"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práce s kritérii hodnocení v závislosti na charakteru žákova problému, s důrazem na podporu rozvoje dovedností a vědomostí žáka</w:t>
      </w:r>
    </w:p>
    <w:p w14:paraId="7561BBC1"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podpora autonomního hodnocení (sebehodnocení)</w:t>
      </w:r>
    </w:p>
    <w:p w14:paraId="416CC8A9"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zohlednění sociálního kontextu hodnocení, hodnocení směřuje nejen k vyhodnocení úspěšnosti žákova učení, ale také k posílení jeho motivace pro vzdělávání</w:t>
      </w:r>
    </w:p>
    <w:p w14:paraId="055AC474"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z hodnocení jsou zřejmé konkrétní individuálně specifické podoby činnosti vyžadované po žákovi, jsou jasně a srozumitelně formulována hodnotící kritéria</w:t>
      </w:r>
    </w:p>
    <w:p w14:paraId="062F4D71" w14:textId="77777777" w:rsidR="00176F14" w:rsidRPr="00176F14" w:rsidRDefault="00176F14" w:rsidP="00630A4B">
      <w:pPr>
        <w:numPr>
          <w:ilvl w:val="0"/>
          <w:numId w:val="13"/>
        </w:numPr>
        <w:spacing w:after="0" w:line="360" w:lineRule="auto"/>
        <w:rPr>
          <w:rFonts w:cs="Arial"/>
          <w:szCs w:val="28"/>
        </w:rPr>
      </w:pPr>
      <w:r w:rsidRPr="00176F14">
        <w:rPr>
          <w:rFonts w:cs="Arial"/>
          <w:szCs w:val="28"/>
        </w:rPr>
        <w:t>celkové hodnocení žáka se speciálními vzdělávacími potřebami zohledňuje jak omezení žáka, tak zejména jeho pokroky ve vzdělání</w:t>
      </w:r>
    </w:p>
    <w:p w14:paraId="5FBA9D79" w14:textId="77777777" w:rsidR="00176F14" w:rsidRPr="00176F14" w:rsidRDefault="00176F14" w:rsidP="00176F14">
      <w:pPr>
        <w:rPr>
          <w:rFonts w:cs="Arial"/>
          <w:szCs w:val="28"/>
        </w:rPr>
      </w:pPr>
    </w:p>
    <w:p w14:paraId="1538185B" w14:textId="77777777" w:rsidR="00176F14" w:rsidRPr="00176F14" w:rsidRDefault="00176F14" w:rsidP="00176F14">
      <w:pPr>
        <w:rPr>
          <w:rFonts w:cs="Arial"/>
          <w:szCs w:val="28"/>
        </w:rPr>
      </w:pPr>
    </w:p>
    <w:p w14:paraId="240B1607" w14:textId="77777777" w:rsidR="00176F14" w:rsidRPr="0094486D" w:rsidRDefault="0094486D" w:rsidP="0094486D">
      <w:pPr>
        <w:pStyle w:val="Nadpis3"/>
        <w:spacing w:line="360" w:lineRule="auto"/>
        <w:rPr>
          <w:b/>
        </w:rPr>
      </w:pPr>
      <w:bookmarkStart w:id="19" w:name="_Toc95125023"/>
      <w:r w:rsidRPr="0094486D">
        <w:rPr>
          <w:b/>
        </w:rPr>
        <w:t>3.4.2</w:t>
      </w:r>
      <w:r w:rsidR="00630A4B" w:rsidRPr="0094486D">
        <w:rPr>
          <w:b/>
        </w:rPr>
        <w:t xml:space="preserve"> </w:t>
      </w:r>
      <w:r w:rsidR="00176F14" w:rsidRPr="0094486D">
        <w:rPr>
          <w:b/>
        </w:rPr>
        <w:t>Zásady práce se žáky se speciálními vzdělávacími potřebami</w:t>
      </w:r>
      <w:bookmarkEnd w:id="19"/>
    </w:p>
    <w:p w14:paraId="5858E282" w14:textId="77777777" w:rsidR="00176F14" w:rsidRPr="00176F14" w:rsidRDefault="00176F14" w:rsidP="0094486D">
      <w:pPr>
        <w:numPr>
          <w:ilvl w:val="0"/>
          <w:numId w:val="14"/>
        </w:numPr>
        <w:spacing w:after="0" w:line="360" w:lineRule="auto"/>
        <w:rPr>
          <w:rFonts w:cs="Arial"/>
          <w:szCs w:val="28"/>
        </w:rPr>
      </w:pPr>
      <w:r w:rsidRPr="00176F14">
        <w:rPr>
          <w:rFonts w:cs="Arial"/>
          <w:szCs w:val="28"/>
        </w:rPr>
        <w:t>seznámení všech pedagogů, ale i spolužáků, s daným postižením žáka</w:t>
      </w:r>
    </w:p>
    <w:p w14:paraId="64F67881"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respektování zvláštností a možností žáka</w:t>
      </w:r>
    </w:p>
    <w:p w14:paraId="5E79E08D"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seznámení vyučujících se způsoby hodnocení a možnostmi úlev</w:t>
      </w:r>
    </w:p>
    <w:p w14:paraId="04A86C73"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utvoření optimálního pracovního prostředí s přátelskou atmosférou</w:t>
      </w:r>
    </w:p>
    <w:p w14:paraId="4C55287B"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možnost kompenzace jinými činnostmi, kde dítě může být úspěšné</w:t>
      </w:r>
    </w:p>
    <w:p w14:paraId="79FED311" w14:textId="77777777" w:rsidR="00176F14" w:rsidRPr="00176F14" w:rsidRDefault="00176F14" w:rsidP="00265B62">
      <w:pPr>
        <w:numPr>
          <w:ilvl w:val="0"/>
          <w:numId w:val="14"/>
        </w:numPr>
        <w:spacing w:after="0" w:line="360" w:lineRule="auto"/>
        <w:rPr>
          <w:rFonts w:cs="Arial"/>
          <w:szCs w:val="28"/>
        </w:rPr>
      </w:pPr>
      <w:r w:rsidRPr="00176F14">
        <w:rPr>
          <w:rFonts w:cs="Arial"/>
          <w:szCs w:val="28"/>
        </w:rPr>
        <w:t>v případě dlouhodobé nemoci konzultovat a vytvořit individuální vzdělávací plán</w:t>
      </w:r>
    </w:p>
    <w:p w14:paraId="3FF431F4"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kladení reálných cílů, postupné zvyšování nároků</w:t>
      </w:r>
    </w:p>
    <w:p w14:paraId="162D445F"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podporování snahy, pochvala při sebemenším zlepšení výkonu, nedostatky neporovnávat s ostatními</w:t>
      </w:r>
    </w:p>
    <w:p w14:paraId="61A4A51C"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navození příjemné a soustředěné atmosféry při práci</w:t>
      </w:r>
    </w:p>
    <w:p w14:paraId="045F10A5"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nutnost spolupráce s rodiči</w:t>
      </w:r>
    </w:p>
    <w:p w14:paraId="4E0E4BE1"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vyhledávání činností, ve kterých může být žák úspěšný</w:t>
      </w:r>
    </w:p>
    <w:p w14:paraId="1581CA96" w14:textId="77777777" w:rsidR="00176F14" w:rsidRPr="00176F14" w:rsidRDefault="00176F14" w:rsidP="00630A4B">
      <w:pPr>
        <w:numPr>
          <w:ilvl w:val="0"/>
          <w:numId w:val="14"/>
        </w:numPr>
        <w:spacing w:after="0" w:line="360" w:lineRule="auto"/>
        <w:rPr>
          <w:rFonts w:cs="Arial"/>
          <w:szCs w:val="28"/>
        </w:rPr>
      </w:pPr>
      <w:r w:rsidRPr="00176F14">
        <w:rPr>
          <w:rFonts w:cs="Arial"/>
          <w:szCs w:val="28"/>
        </w:rPr>
        <w:t>dodržování častých přestávek, střídání pracovního tempa</w:t>
      </w:r>
    </w:p>
    <w:p w14:paraId="2F4599C9" w14:textId="77777777" w:rsidR="00176F14" w:rsidRDefault="00176F14" w:rsidP="00176F14">
      <w:pPr>
        <w:pStyle w:val="cislovani"/>
        <w:tabs>
          <w:tab w:val="clear" w:pos="660"/>
        </w:tabs>
        <w:spacing w:after="0"/>
        <w:ind w:left="0" w:firstLine="0"/>
        <w:rPr>
          <w:rFonts w:ascii="Arial" w:eastAsiaTheme="minorHAnsi" w:hAnsi="Arial" w:cs="Arial"/>
          <w:color w:val="auto"/>
          <w:szCs w:val="28"/>
          <w:lang w:eastAsia="en-US"/>
        </w:rPr>
      </w:pPr>
    </w:p>
    <w:p w14:paraId="1C297DD4" w14:textId="77777777" w:rsidR="00B87CE7" w:rsidRPr="00176F14" w:rsidRDefault="00B87CE7" w:rsidP="00176F14">
      <w:pPr>
        <w:pStyle w:val="cislovani"/>
        <w:tabs>
          <w:tab w:val="clear" w:pos="660"/>
        </w:tabs>
        <w:spacing w:after="0"/>
        <w:ind w:left="0" w:firstLine="0"/>
        <w:rPr>
          <w:rFonts w:ascii="Arial" w:hAnsi="Arial" w:cs="Arial"/>
          <w:color w:val="auto"/>
        </w:rPr>
      </w:pPr>
    </w:p>
    <w:p w14:paraId="7ECCDE44" w14:textId="77777777" w:rsidR="00176F14" w:rsidRPr="00B87CE7" w:rsidRDefault="0094486D" w:rsidP="00B87CE7">
      <w:pPr>
        <w:pStyle w:val="Nadpis2"/>
      </w:pPr>
      <w:bookmarkStart w:id="20" w:name="_Toc95125024"/>
      <w:r>
        <w:t xml:space="preserve">3.5 </w:t>
      </w:r>
      <w:r w:rsidR="00176F14" w:rsidRPr="00176F14">
        <w:t>Zabezpečení výuky žáků nadaných a mimořádně nadaných</w:t>
      </w:r>
      <w:bookmarkEnd w:id="20"/>
    </w:p>
    <w:p w14:paraId="1477D602" w14:textId="77777777" w:rsidR="00176F14" w:rsidRPr="00176F14" w:rsidRDefault="00CC0FB5" w:rsidP="00257118">
      <w:pPr>
        <w:pStyle w:val="cislovani"/>
        <w:tabs>
          <w:tab w:val="clear" w:pos="660"/>
        </w:tabs>
        <w:spacing w:after="0" w:line="360" w:lineRule="auto"/>
        <w:ind w:left="0" w:firstLine="708"/>
        <w:rPr>
          <w:rFonts w:ascii="Arial" w:hAnsi="Arial" w:cs="Arial"/>
          <w:color w:val="auto"/>
        </w:rPr>
      </w:pPr>
      <w:r>
        <w:rPr>
          <w:rFonts w:ascii="Arial" w:hAnsi="Arial" w:cs="Arial"/>
          <w:color w:val="auto"/>
        </w:rPr>
        <w:t>Vyhláška č.</w:t>
      </w:r>
      <w:r w:rsidR="00265B62" w:rsidRPr="00265B62">
        <w:rPr>
          <w:rFonts w:ascii="Arial" w:hAnsi="Arial" w:cs="Arial"/>
          <w:color w:val="auto"/>
        </w:rPr>
        <w:t xml:space="preserve"> 27/2016 Sb. </w:t>
      </w:r>
      <w:r w:rsidRPr="00CC0FB5">
        <w:rPr>
          <w:rFonts w:ascii="Arial" w:hAnsi="Arial" w:cs="Arial"/>
          <w:color w:val="auto"/>
        </w:rPr>
        <w:t>o vzdělávání žáků se speciálními vzdělávacími potřebami a žáků nadaných</w:t>
      </w:r>
      <w:r>
        <w:rPr>
          <w:rFonts w:ascii="Arial" w:hAnsi="Arial" w:cs="Arial"/>
          <w:color w:val="auto"/>
        </w:rPr>
        <w:t xml:space="preserve"> </w:t>
      </w:r>
      <w:r w:rsidR="00265B62" w:rsidRPr="00265B62">
        <w:rPr>
          <w:rFonts w:ascii="Arial" w:hAnsi="Arial" w:cs="Arial"/>
          <w:color w:val="auto"/>
        </w:rPr>
        <w:t>§ 27</w:t>
      </w:r>
      <w:r>
        <w:rPr>
          <w:rFonts w:ascii="Arial" w:hAnsi="Arial" w:cs="Arial"/>
          <w:color w:val="auto"/>
        </w:rPr>
        <w:t xml:space="preserve"> definuje nadaného žáka</w:t>
      </w:r>
      <w:r w:rsidR="00176F14" w:rsidRPr="00176F14">
        <w:rPr>
          <w:rFonts w:ascii="Arial" w:hAnsi="Arial" w:cs="Arial"/>
          <w:color w:val="auto"/>
        </w:rPr>
        <w:t xml:space="preserve"> </w:t>
      </w:r>
      <w:r>
        <w:rPr>
          <w:rFonts w:ascii="Arial" w:hAnsi="Arial" w:cs="Arial"/>
          <w:color w:val="auto"/>
        </w:rPr>
        <w:t>jako „jedin</w:t>
      </w:r>
      <w:r w:rsidR="00176F14" w:rsidRPr="00176F14">
        <w:rPr>
          <w:rFonts w:ascii="Arial" w:hAnsi="Arial" w:cs="Arial"/>
          <w:color w:val="auto"/>
        </w:rPr>
        <w:t>c</w:t>
      </w:r>
      <w:r>
        <w:rPr>
          <w:rFonts w:ascii="Arial" w:hAnsi="Arial" w:cs="Arial"/>
          <w:color w:val="auto"/>
        </w:rPr>
        <w:t>e</w:t>
      </w:r>
      <w:r w:rsidR="00176F14" w:rsidRPr="00176F14">
        <w:rPr>
          <w:rFonts w:ascii="Arial" w:hAnsi="Arial" w:cs="Arial"/>
          <w:color w:val="auto"/>
        </w:rPr>
        <w:t>, který při adekvátní podpoře vykazuje ve srovnání s vrstevníky vysokou úroveň v jedné či více oblastech rozumových schopností, v pohybových, manuálních, uměleckých</w:t>
      </w:r>
      <w:r>
        <w:rPr>
          <w:rFonts w:ascii="Arial" w:hAnsi="Arial" w:cs="Arial"/>
          <w:color w:val="auto"/>
        </w:rPr>
        <w:t xml:space="preserve"> nebo sociálních dovednostech.</w:t>
      </w:r>
      <w:r w:rsidRPr="00CC0FB5">
        <w:rPr>
          <w:rFonts w:ascii="Arial" w:hAnsi="Arial" w:cs="Arial"/>
          <w:color w:val="auto"/>
        </w:rPr>
        <w:t>“</w:t>
      </w:r>
      <w:r>
        <w:rPr>
          <w:rFonts w:ascii="Arial" w:hAnsi="Arial" w:cs="Arial"/>
          <w:color w:val="auto"/>
        </w:rPr>
        <w:t xml:space="preserve"> Ta též vyhláška považuje za </w:t>
      </w:r>
      <w:r w:rsidR="00176F14" w:rsidRPr="00176F14">
        <w:rPr>
          <w:rFonts w:ascii="Arial" w:hAnsi="Arial" w:cs="Arial"/>
          <w:color w:val="auto"/>
        </w:rPr>
        <w:t>mimořádně nadaného</w:t>
      </w:r>
      <w:r>
        <w:rPr>
          <w:rFonts w:ascii="Arial" w:hAnsi="Arial" w:cs="Arial"/>
          <w:color w:val="auto"/>
        </w:rPr>
        <w:t xml:space="preserve"> takového žáka</w:t>
      </w:r>
      <w:r w:rsidR="00176F14" w:rsidRPr="00176F14">
        <w:rPr>
          <w:rFonts w:ascii="Arial" w:hAnsi="Arial" w:cs="Arial"/>
          <w:color w:val="auto"/>
        </w:rPr>
        <w:t xml:space="preserve">, </w:t>
      </w:r>
      <w:r>
        <w:rPr>
          <w:rFonts w:ascii="Arial" w:hAnsi="Arial" w:cs="Arial"/>
          <w:color w:val="auto"/>
        </w:rPr>
        <w:t>„</w:t>
      </w:r>
      <w:r w:rsidR="00176F14" w:rsidRPr="00176F14">
        <w:rPr>
          <w:rFonts w:ascii="Arial" w:hAnsi="Arial" w:cs="Arial"/>
          <w:color w:val="auto"/>
        </w:rPr>
        <w:t xml:space="preserve">jehož rozložení schopností dosahuje mimořádné úrovně při vysoké tvořivosti v celém okruhu činností nebo v jednotlivých </w:t>
      </w:r>
      <w:r>
        <w:rPr>
          <w:rFonts w:ascii="Arial" w:hAnsi="Arial" w:cs="Arial"/>
          <w:color w:val="auto"/>
        </w:rPr>
        <w:t xml:space="preserve">oblastech rozumových schopností, </w:t>
      </w:r>
      <w:r w:rsidRPr="00CC0FB5">
        <w:rPr>
          <w:rFonts w:ascii="Arial" w:hAnsi="Arial" w:cs="Arial"/>
          <w:color w:val="auto"/>
        </w:rPr>
        <w:t>v pohybových, manuálních, uměleckých nebo sociálních dovednostech.“</w:t>
      </w:r>
    </w:p>
    <w:p w14:paraId="5459D594" w14:textId="77777777" w:rsidR="00176F14" w:rsidRPr="00176F14" w:rsidRDefault="00176F14" w:rsidP="00176F14">
      <w:pPr>
        <w:pStyle w:val="cislovani"/>
        <w:tabs>
          <w:tab w:val="clear" w:pos="660"/>
        </w:tabs>
        <w:spacing w:after="0"/>
        <w:ind w:left="0" w:firstLine="0"/>
        <w:rPr>
          <w:rFonts w:ascii="Arial" w:hAnsi="Arial" w:cs="Arial"/>
          <w:color w:val="auto"/>
        </w:rPr>
      </w:pPr>
    </w:p>
    <w:p w14:paraId="15637A37" w14:textId="77777777" w:rsidR="00176F14" w:rsidRPr="0094486D" w:rsidRDefault="0094486D" w:rsidP="0094486D">
      <w:pPr>
        <w:pStyle w:val="Nadpis3"/>
        <w:spacing w:line="360" w:lineRule="auto"/>
        <w:rPr>
          <w:b/>
        </w:rPr>
      </w:pPr>
      <w:bookmarkStart w:id="21" w:name="_Toc95125025"/>
      <w:r w:rsidRPr="0094486D">
        <w:rPr>
          <w:b/>
        </w:rPr>
        <w:t>3.5.1</w:t>
      </w:r>
      <w:r w:rsidR="00CC0FB5" w:rsidRPr="0094486D">
        <w:rPr>
          <w:b/>
        </w:rPr>
        <w:t xml:space="preserve"> </w:t>
      </w:r>
      <w:r w:rsidR="00B47AE2" w:rsidRPr="0094486D">
        <w:rPr>
          <w:b/>
        </w:rPr>
        <w:t>Pojetí péče o žáky nadané a mimořádně nadané</w:t>
      </w:r>
      <w:bookmarkEnd w:id="21"/>
    </w:p>
    <w:p w14:paraId="24545597" w14:textId="77777777" w:rsidR="00C96FE0" w:rsidRDefault="00EC3B12" w:rsidP="00257118">
      <w:pPr>
        <w:pStyle w:val="cislovani"/>
        <w:tabs>
          <w:tab w:val="clear" w:pos="660"/>
        </w:tabs>
        <w:spacing w:after="0" w:line="360" w:lineRule="auto"/>
        <w:ind w:left="0" w:firstLine="708"/>
        <w:rPr>
          <w:rFonts w:ascii="Arial" w:hAnsi="Arial" w:cs="Arial"/>
          <w:color w:val="auto"/>
        </w:rPr>
      </w:pPr>
      <w:r w:rsidRPr="00EC3B12">
        <w:rPr>
          <w:rFonts w:ascii="Arial" w:hAnsi="Arial" w:cs="Arial"/>
          <w:color w:val="auto"/>
        </w:rPr>
        <w:t xml:space="preserve">Škola je povinna vytvářet podmínky k co největšímu využití potenciálu každého žáka s ohledem na </w:t>
      </w:r>
      <w:proofErr w:type="gramStart"/>
      <w:r w:rsidRPr="00EC3B12">
        <w:rPr>
          <w:rFonts w:ascii="Arial" w:hAnsi="Arial" w:cs="Arial"/>
          <w:color w:val="auto"/>
        </w:rPr>
        <w:t>jeho  individuální</w:t>
      </w:r>
      <w:proofErr w:type="gramEnd"/>
      <w:r w:rsidRPr="00EC3B12">
        <w:rPr>
          <w:rFonts w:ascii="Arial" w:hAnsi="Arial" w:cs="Arial"/>
          <w:color w:val="auto"/>
        </w:rPr>
        <w:t xml:space="preserve"> možnosti</w:t>
      </w:r>
      <w:r>
        <w:rPr>
          <w:rFonts w:ascii="Arial" w:hAnsi="Arial" w:cs="Arial"/>
          <w:color w:val="auto"/>
        </w:rPr>
        <w:t xml:space="preserve">. To platí i u žáků nadaných či mimořádně nadaných. U těchto žáků je důležité správně simulovat rozvoj jejich potencionálu s ohledem na druh nadání, které se u žáka projevilo. Snaha je zaměřena nejen na rozvíjení nadání, ale i jeho uplatnění. Z toho důvodu škola vychází z individuálních vzdělávacích potřeb žáků v rozmezí 1. až 4. stupně podpory. </w:t>
      </w:r>
      <w:r w:rsidRPr="00EC3B12">
        <w:rPr>
          <w:rFonts w:ascii="Arial" w:hAnsi="Arial" w:cs="Arial"/>
          <w:color w:val="auto"/>
        </w:rPr>
        <w:t>Zjišťování mimořádného nadání provádí školské poradenské zařízení na návrh učitele nebo rodičů. Pro tyto žáky může být vypracován individuální vzdělávací plán</w:t>
      </w:r>
      <w:r w:rsidR="00B47AE2">
        <w:rPr>
          <w:rFonts w:ascii="Arial" w:hAnsi="Arial" w:cs="Arial"/>
          <w:color w:val="auto"/>
        </w:rPr>
        <w:t>, viz v předešlé kapitole</w:t>
      </w:r>
      <w:r w:rsidRPr="00EC3B12">
        <w:rPr>
          <w:rFonts w:ascii="Arial" w:hAnsi="Arial" w:cs="Arial"/>
          <w:color w:val="auto"/>
        </w:rPr>
        <w:t xml:space="preserve">, který vychází ze ŠVP a závěrů vyšetření. Mimořádně nadaní žáci mají upraven způsob </w:t>
      </w:r>
      <w:r w:rsidRPr="00EC3B12">
        <w:rPr>
          <w:rFonts w:ascii="Arial" w:hAnsi="Arial" w:cs="Arial"/>
          <w:color w:val="auto"/>
        </w:rPr>
        <w:lastRenderedPageBreak/>
        <w:t>výuky tak, aby byli dostatečně motivováni k rozšiřování základního učiva do hloubky především v těch předmětech, které reprezentují nadání dítěte.</w:t>
      </w:r>
    </w:p>
    <w:p w14:paraId="526451E1" w14:textId="77777777" w:rsidR="00C96FE0" w:rsidRDefault="00C96FE0" w:rsidP="00B47AE2">
      <w:pPr>
        <w:pStyle w:val="cislovani"/>
        <w:tabs>
          <w:tab w:val="clear" w:pos="660"/>
        </w:tabs>
        <w:spacing w:after="0" w:line="360" w:lineRule="auto"/>
        <w:ind w:left="0" w:firstLine="0"/>
        <w:rPr>
          <w:rFonts w:ascii="Arial" w:hAnsi="Arial" w:cs="Arial"/>
          <w:color w:val="auto"/>
        </w:rPr>
      </w:pPr>
    </w:p>
    <w:p w14:paraId="6DA5FE46" w14:textId="77777777" w:rsidR="00B47AE2" w:rsidRPr="00B47AE2" w:rsidRDefault="00B47AE2" w:rsidP="00B47AE2">
      <w:pPr>
        <w:pStyle w:val="cislovani"/>
        <w:spacing w:after="0" w:line="360" w:lineRule="auto"/>
        <w:ind w:left="0" w:firstLine="0"/>
        <w:rPr>
          <w:rFonts w:ascii="Arial" w:hAnsi="Arial" w:cs="Arial"/>
          <w:b/>
          <w:color w:val="auto"/>
        </w:rPr>
      </w:pPr>
      <w:r w:rsidRPr="00B47AE2">
        <w:rPr>
          <w:rFonts w:ascii="Arial" w:hAnsi="Arial" w:cs="Arial"/>
          <w:b/>
          <w:color w:val="auto"/>
        </w:rPr>
        <w:t>Specifika mimořádně nadaných žáků</w:t>
      </w:r>
      <w:r w:rsidR="00DF3DAA">
        <w:rPr>
          <w:rFonts w:ascii="Arial" w:hAnsi="Arial" w:cs="Arial"/>
          <w:b/>
          <w:color w:val="auto"/>
        </w:rPr>
        <w:t xml:space="preserve"> dle PPP</w:t>
      </w:r>
    </w:p>
    <w:p w14:paraId="1418C5F5"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Vývojová urychlenost, obvykle rychle a dobře mluví, široká slovní zásoba</w:t>
      </w:r>
    </w:p>
    <w:p w14:paraId="156F0BAB"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Rychle chápou, zajímají se o věci navíc</w:t>
      </w:r>
    </w:p>
    <w:p w14:paraId="601F536B"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Schopnost rychlého učení, vysoká kvantita informací, samy si vyhledávají informace</w:t>
      </w:r>
    </w:p>
    <w:p w14:paraId="2CD027D5"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Dobrá paměť, často brzká schopnost číst</w:t>
      </w:r>
    </w:p>
    <w:p w14:paraId="4894E8CD"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Dobrá argumentace a schopnost řešení problémů</w:t>
      </w:r>
    </w:p>
    <w:p w14:paraId="13B3D2D2"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Schopnost zobecňování, abstrakce, syntézy, rádi řeší problémy a mají v oblibě další intelektové aktivity.</w:t>
      </w:r>
    </w:p>
    <w:p w14:paraId="74AB8DAA"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Neobvyklé zájmy</w:t>
      </w:r>
    </w:p>
    <w:p w14:paraId="7466A89E"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Schopnost dlouhodobé koncentrace pozornosti v oblasti jejich zájmu</w:t>
      </w:r>
    </w:p>
    <w:p w14:paraId="215FAAF7"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Obliba komplikovanosti, nové je výzva, ne hrozba</w:t>
      </w:r>
    </w:p>
    <w:p w14:paraId="6E2E790E"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Rozvinutá představivost</w:t>
      </w:r>
    </w:p>
    <w:p w14:paraId="07E6F830"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Menší přizpůsobivost</w:t>
      </w:r>
    </w:p>
    <w:p w14:paraId="42CC04B5" w14:textId="77777777" w:rsidR="00DF3DAA" w:rsidRDefault="00C96FE0" w:rsidP="00DF3DAA">
      <w:pPr>
        <w:pStyle w:val="cislovani"/>
        <w:numPr>
          <w:ilvl w:val="0"/>
          <w:numId w:val="24"/>
        </w:numPr>
        <w:spacing w:after="0" w:line="360" w:lineRule="auto"/>
        <w:rPr>
          <w:rFonts w:ascii="Arial" w:hAnsi="Arial" w:cs="Arial"/>
          <w:color w:val="auto"/>
        </w:rPr>
      </w:pPr>
      <w:r w:rsidRPr="00C96FE0">
        <w:rPr>
          <w:rFonts w:ascii="Arial" w:hAnsi="Arial" w:cs="Arial"/>
          <w:color w:val="auto"/>
        </w:rPr>
        <w:t>Netrpěliví, když jsou ostatní pomalí</w:t>
      </w:r>
    </w:p>
    <w:p w14:paraId="27DD613B" w14:textId="77777777" w:rsidR="00DF3DAA" w:rsidRPr="00DF3DAA" w:rsidRDefault="00DF3DAA" w:rsidP="00DF3DAA">
      <w:pPr>
        <w:pStyle w:val="cislovani"/>
        <w:spacing w:after="0" w:line="360" w:lineRule="auto"/>
        <w:ind w:left="720" w:firstLine="0"/>
        <w:rPr>
          <w:rFonts w:ascii="Arial" w:hAnsi="Arial" w:cs="Arial"/>
          <w:color w:val="auto"/>
        </w:rPr>
      </w:pPr>
    </w:p>
    <w:p w14:paraId="72E7E73A"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Perfekcionismus, nedokáží tolerovat chyby u sebe ani u druhých, hledají dokonalost</w:t>
      </w:r>
    </w:p>
    <w:p w14:paraId="459E9142"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 xml:space="preserve">Často kritizují, ale kritiku sebe sama nesnášejí, na to jsou velmi citliví až přecitlivělí. </w:t>
      </w:r>
    </w:p>
    <w:p w14:paraId="6F376E1C"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Svou chybu berou, jako že selhali</w:t>
      </w:r>
    </w:p>
    <w:p w14:paraId="3C881FE8"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Odmítají příkazy</w:t>
      </w:r>
    </w:p>
    <w:p w14:paraId="4D3CEB4F"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Nemají rádi dril a rutinu</w:t>
      </w:r>
    </w:p>
    <w:p w14:paraId="351C2259"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Upřednostňování starších společníků před vrstevníky</w:t>
      </w:r>
    </w:p>
    <w:p w14:paraId="135E7259"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zvláštní smysl pro humor</w:t>
      </w:r>
    </w:p>
    <w:p w14:paraId="295574C9"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Nekonformnost, kritičnost</w:t>
      </w:r>
    </w:p>
    <w:p w14:paraId="4E6DFC30" w14:textId="77777777" w:rsidR="00C96FE0" w:rsidRPr="00C96FE0" w:rsidRDefault="00C96FE0" w:rsidP="00C96FE0">
      <w:pPr>
        <w:pStyle w:val="cislovani"/>
        <w:numPr>
          <w:ilvl w:val="0"/>
          <w:numId w:val="24"/>
        </w:numPr>
        <w:spacing w:after="0" w:line="360" w:lineRule="auto"/>
        <w:rPr>
          <w:rFonts w:ascii="Arial" w:hAnsi="Arial" w:cs="Arial"/>
          <w:color w:val="auto"/>
        </w:rPr>
      </w:pPr>
      <w:r w:rsidRPr="00C96FE0">
        <w:rPr>
          <w:rFonts w:ascii="Arial" w:hAnsi="Arial" w:cs="Arial"/>
          <w:color w:val="auto"/>
        </w:rPr>
        <w:t>Neobyčejná smyslová vnímavost, často až přecitlivělost např. na hluk, na světlo…</w:t>
      </w:r>
    </w:p>
    <w:p w14:paraId="6C70ADFA" w14:textId="77777777" w:rsidR="00176F14" w:rsidRDefault="00C96FE0" w:rsidP="00C96FE0">
      <w:pPr>
        <w:pStyle w:val="cislovani"/>
        <w:numPr>
          <w:ilvl w:val="0"/>
          <w:numId w:val="24"/>
        </w:numPr>
        <w:tabs>
          <w:tab w:val="clear" w:pos="660"/>
        </w:tabs>
        <w:spacing w:after="0" w:line="360" w:lineRule="auto"/>
        <w:rPr>
          <w:rFonts w:ascii="Arial" w:hAnsi="Arial" w:cs="Arial"/>
          <w:color w:val="auto"/>
        </w:rPr>
      </w:pPr>
      <w:r w:rsidRPr="00C96FE0">
        <w:rPr>
          <w:rFonts w:ascii="Arial" w:hAnsi="Arial" w:cs="Arial"/>
          <w:color w:val="auto"/>
        </w:rPr>
        <w:t>Často diskrepance mezi tělesným a intelektuálním vývojem</w:t>
      </w:r>
    </w:p>
    <w:p w14:paraId="39CF4948" w14:textId="77777777" w:rsidR="00C96FE0" w:rsidRPr="00176F14" w:rsidRDefault="00C96FE0" w:rsidP="00C96FE0">
      <w:pPr>
        <w:pStyle w:val="cislovani"/>
        <w:tabs>
          <w:tab w:val="clear" w:pos="660"/>
        </w:tabs>
        <w:spacing w:after="0" w:line="360" w:lineRule="auto"/>
        <w:ind w:left="720" w:firstLine="0"/>
        <w:rPr>
          <w:rFonts w:ascii="Arial" w:hAnsi="Arial" w:cs="Arial"/>
          <w:color w:val="auto"/>
        </w:rPr>
      </w:pPr>
    </w:p>
    <w:p w14:paraId="603B1390" w14:textId="77777777" w:rsidR="00176F14" w:rsidRPr="0094486D" w:rsidRDefault="0094486D" w:rsidP="0094486D">
      <w:pPr>
        <w:pStyle w:val="Nadpis3"/>
        <w:spacing w:line="360" w:lineRule="auto"/>
        <w:rPr>
          <w:b/>
        </w:rPr>
      </w:pPr>
      <w:bookmarkStart w:id="22" w:name="_Toc95125026"/>
      <w:r w:rsidRPr="0094486D">
        <w:rPr>
          <w:b/>
        </w:rPr>
        <w:t>3.</w:t>
      </w:r>
      <w:r w:rsidR="00C96FE0" w:rsidRPr="0094486D">
        <w:rPr>
          <w:b/>
        </w:rPr>
        <w:t>5.2 Možnosti vzdělávání nadaných a mimořádně nadaných žáků</w:t>
      </w:r>
      <w:bookmarkEnd w:id="22"/>
      <w:r w:rsidR="00C96FE0" w:rsidRPr="0094486D">
        <w:rPr>
          <w:b/>
        </w:rPr>
        <w:t xml:space="preserve"> </w:t>
      </w:r>
    </w:p>
    <w:p w14:paraId="556A754B" w14:textId="77777777" w:rsidR="009273A8" w:rsidRDefault="00C96FE0" w:rsidP="00257118">
      <w:pPr>
        <w:spacing w:line="360" w:lineRule="auto"/>
        <w:ind w:firstLine="708"/>
      </w:pPr>
      <w:r>
        <w:t>Pokud je na škole nadaný či mimořádně nadaný žák,</w:t>
      </w:r>
      <w:r w:rsidR="009273A8">
        <w:t xml:space="preserve"> může se škola zaměřit na obohacování a prohlubování vzdělávací látky nebo může zrychlit tempo výuky a vynechat oblasti, které žák zná, například předčasný nástup dítěte ke školní docházce, přestup žáka do vyššího ročníku apod. </w:t>
      </w:r>
    </w:p>
    <w:p w14:paraId="7022B35B" w14:textId="77777777" w:rsidR="009273A8" w:rsidRPr="009273A8" w:rsidRDefault="009273A8" w:rsidP="009273A8">
      <w:pPr>
        <w:spacing w:line="360" w:lineRule="auto"/>
        <w:rPr>
          <w:b/>
        </w:rPr>
      </w:pPr>
      <w:r w:rsidRPr="009273A8">
        <w:rPr>
          <w:b/>
        </w:rPr>
        <w:t>Specifikace provádění podpůrných opatření a úprav vzdělávacího procesu</w:t>
      </w:r>
    </w:p>
    <w:p w14:paraId="7E47A696" w14:textId="77777777" w:rsidR="009273A8" w:rsidRDefault="009273A8" w:rsidP="009273A8">
      <w:pPr>
        <w:pStyle w:val="Odstavecseseznamem"/>
        <w:numPr>
          <w:ilvl w:val="0"/>
          <w:numId w:val="25"/>
        </w:numPr>
        <w:spacing w:line="360" w:lineRule="auto"/>
      </w:pPr>
      <w:r>
        <w:t>vzdělávání skupiny mimořádně nadaných žáků v jednom či více vyučovacích předmětech;</w:t>
      </w:r>
    </w:p>
    <w:p w14:paraId="1DCEC480" w14:textId="77777777" w:rsidR="009273A8" w:rsidRDefault="009273A8" w:rsidP="009273A8">
      <w:pPr>
        <w:pStyle w:val="Odstavecseseznamem"/>
        <w:numPr>
          <w:ilvl w:val="0"/>
          <w:numId w:val="25"/>
        </w:numPr>
        <w:spacing w:line="360" w:lineRule="auto"/>
      </w:pPr>
      <w:r>
        <w:lastRenderedPageBreak/>
        <w:t>specializované třídy pro vzdělávání mimořádně nadaných žáků;</w:t>
      </w:r>
    </w:p>
    <w:p w14:paraId="20552DA8" w14:textId="77777777" w:rsidR="009273A8" w:rsidRDefault="009273A8" w:rsidP="009273A8">
      <w:pPr>
        <w:pStyle w:val="Odstavecseseznamem"/>
        <w:numPr>
          <w:ilvl w:val="0"/>
          <w:numId w:val="25"/>
        </w:numPr>
        <w:spacing w:line="360" w:lineRule="auto"/>
      </w:pPr>
      <w:r>
        <w:t>účast žáka na výuce jednoho nebo více vyučovacích předmětů ve vyšších ročnících školy nebo v jiné škole (stáže);</w:t>
      </w:r>
    </w:p>
    <w:p w14:paraId="7EC5409F" w14:textId="77777777" w:rsidR="009273A8" w:rsidRDefault="009273A8" w:rsidP="009273A8">
      <w:pPr>
        <w:pStyle w:val="Odstavecseseznamem"/>
        <w:numPr>
          <w:ilvl w:val="0"/>
          <w:numId w:val="25"/>
        </w:numPr>
        <w:spacing w:line="360" w:lineRule="auto"/>
      </w:pPr>
      <w:r>
        <w:t>občasné (dočasné) vytváření skupin pro vybrané předměty s otevřenou možností volby na straně žáka;</w:t>
      </w:r>
    </w:p>
    <w:p w14:paraId="704D159C" w14:textId="77777777" w:rsidR="009273A8" w:rsidRDefault="009273A8" w:rsidP="009273A8">
      <w:pPr>
        <w:pStyle w:val="Odstavecseseznamem"/>
        <w:numPr>
          <w:ilvl w:val="0"/>
          <w:numId w:val="25"/>
        </w:numPr>
        <w:spacing w:line="360" w:lineRule="auto"/>
      </w:pPr>
      <w:r>
        <w:t>obohacování vzdělávacího obsahu;</w:t>
      </w:r>
    </w:p>
    <w:p w14:paraId="5842F9A2" w14:textId="77777777" w:rsidR="009273A8" w:rsidRDefault="009273A8" w:rsidP="009273A8">
      <w:pPr>
        <w:pStyle w:val="Odstavecseseznamem"/>
        <w:numPr>
          <w:ilvl w:val="0"/>
          <w:numId w:val="25"/>
        </w:numPr>
        <w:spacing w:line="360" w:lineRule="auto"/>
      </w:pPr>
      <w:r>
        <w:t>zadávání specifických úkolů, projektů;</w:t>
      </w:r>
    </w:p>
    <w:p w14:paraId="1C6F8E5A" w14:textId="77777777" w:rsidR="009273A8" w:rsidRDefault="009273A8" w:rsidP="009273A8">
      <w:pPr>
        <w:pStyle w:val="Odstavecseseznamem"/>
        <w:numPr>
          <w:ilvl w:val="0"/>
          <w:numId w:val="25"/>
        </w:numPr>
        <w:spacing w:line="360" w:lineRule="auto"/>
      </w:pPr>
      <w:r>
        <w:t>příprava a účast na soutěžích, včetně celostátních a mezinárodních kol;</w:t>
      </w:r>
    </w:p>
    <w:p w14:paraId="7EB4C5A5" w14:textId="77777777" w:rsidR="00176F14" w:rsidRDefault="009273A8" w:rsidP="009273A8">
      <w:pPr>
        <w:pStyle w:val="Odstavecseseznamem"/>
        <w:numPr>
          <w:ilvl w:val="0"/>
          <w:numId w:val="25"/>
        </w:numPr>
        <w:spacing w:line="360" w:lineRule="auto"/>
      </w:pPr>
      <w:r>
        <w:t>nabídka volitelných vyučovacích předmětů, nepovinných předmětů a zájmových aktivit.</w:t>
      </w:r>
    </w:p>
    <w:p w14:paraId="780F388F" w14:textId="77777777" w:rsidR="0094486D" w:rsidRPr="009273A8" w:rsidRDefault="0094486D" w:rsidP="0094486D">
      <w:pPr>
        <w:pStyle w:val="Odstavecseseznamem"/>
        <w:spacing w:line="360" w:lineRule="auto"/>
      </w:pPr>
    </w:p>
    <w:p w14:paraId="7AF9BC42" w14:textId="77777777" w:rsidR="00176F14" w:rsidRPr="00176F14" w:rsidRDefault="00176F14" w:rsidP="00DF3DAA">
      <w:pPr>
        <w:spacing w:line="360" w:lineRule="auto"/>
        <w:ind w:left="360"/>
        <w:rPr>
          <w:rFonts w:cs="Arial"/>
          <w:b/>
          <w:szCs w:val="28"/>
        </w:rPr>
      </w:pPr>
      <w:r w:rsidRPr="00176F14">
        <w:rPr>
          <w:rFonts w:cs="Arial"/>
          <w:b/>
          <w:szCs w:val="28"/>
        </w:rPr>
        <w:t>Specifikace provádění podpůrných opatření</w:t>
      </w:r>
    </w:p>
    <w:p w14:paraId="59B828FC" w14:textId="77777777" w:rsidR="00176F14" w:rsidRPr="00DF3DAA" w:rsidRDefault="00176F14" w:rsidP="00DF3DAA">
      <w:pPr>
        <w:spacing w:line="360" w:lineRule="auto"/>
        <w:ind w:left="360"/>
        <w:jc w:val="center"/>
        <w:rPr>
          <w:rFonts w:cs="Arial"/>
          <w:b/>
          <w:szCs w:val="28"/>
        </w:rPr>
      </w:pPr>
      <w:r w:rsidRPr="00DF3DAA">
        <w:rPr>
          <w:rFonts w:cs="Arial"/>
          <w:b/>
          <w:szCs w:val="28"/>
        </w:rPr>
        <w:t>Metody výuky (pedagogické postupy)</w:t>
      </w:r>
    </w:p>
    <w:p w14:paraId="090932E0" w14:textId="77777777" w:rsidR="00176F14" w:rsidRPr="00176F14" w:rsidRDefault="00176F14" w:rsidP="0094486D">
      <w:pPr>
        <w:numPr>
          <w:ilvl w:val="0"/>
          <w:numId w:val="18"/>
        </w:numPr>
        <w:spacing w:after="0" w:line="360" w:lineRule="auto"/>
        <w:rPr>
          <w:rFonts w:cs="Arial"/>
          <w:szCs w:val="28"/>
        </w:rPr>
      </w:pPr>
      <w:r w:rsidRPr="00176F14">
        <w:rPr>
          <w:rFonts w:cs="Arial"/>
          <w:szCs w:val="28"/>
        </w:rPr>
        <w:t>obohacení dílčích výstupů školního vzdělávacího programu nad rámec učiva vyučovacích předmětů a oblastí ŠVP pro nadané a mimořádně nadané žáky</w:t>
      </w:r>
    </w:p>
    <w:p w14:paraId="40F1815C" w14:textId="77777777" w:rsidR="00DF3DAA" w:rsidRPr="00257118" w:rsidRDefault="00176F14" w:rsidP="00257118">
      <w:pPr>
        <w:numPr>
          <w:ilvl w:val="0"/>
          <w:numId w:val="18"/>
        </w:numPr>
        <w:spacing w:after="0" w:line="360" w:lineRule="auto"/>
        <w:rPr>
          <w:rFonts w:cs="Arial"/>
          <w:szCs w:val="28"/>
        </w:rPr>
      </w:pPr>
      <w:r w:rsidRPr="00176F14">
        <w:rPr>
          <w:rFonts w:cs="Arial"/>
          <w:szCs w:val="28"/>
        </w:rPr>
        <w:t>využívání individuální a skupinové projektové práce, stáže na odborných pracovištích na podporu rozvoje vědomostí a dovedností, včetně praktických dovedností nadaných žáků</w:t>
      </w:r>
    </w:p>
    <w:p w14:paraId="0BFC72ED" w14:textId="77777777" w:rsidR="00176F14" w:rsidRPr="00176F14" w:rsidRDefault="00176F14" w:rsidP="0094486D">
      <w:pPr>
        <w:numPr>
          <w:ilvl w:val="0"/>
          <w:numId w:val="18"/>
        </w:numPr>
        <w:spacing w:after="0" w:line="360" w:lineRule="auto"/>
        <w:rPr>
          <w:rFonts w:cs="Arial"/>
          <w:szCs w:val="28"/>
        </w:rPr>
      </w:pPr>
      <w:r w:rsidRPr="00176F14">
        <w:rPr>
          <w:rFonts w:cs="Arial"/>
          <w:szCs w:val="28"/>
        </w:rPr>
        <w:t>povzbuzovat procesy objevování a vyhledávání dalších souvislostí a vazeb, které dané téma vzdělávání nabízí</w:t>
      </w:r>
    </w:p>
    <w:p w14:paraId="6ED1B307" w14:textId="77777777" w:rsidR="00176F14" w:rsidRPr="00176F14" w:rsidRDefault="00176F14" w:rsidP="0094486D">
      <w:pPr>
        <w:numPr>
          <w:ilvl w:val="0"/>
          <w:numId w:val="18"/>
        </w:numPr>
        <w:spacing w:after="0" w:line="360" w:lineRule="auto"/>
        <w:rPr>
          <w:rFonts w:cs="Arial"/>
          <w:szCs w:val="28"/>
        </w:rPr>
      </w:pPr>
      <w:r w:rsidRPr="00176F14">
        <w:rPr>
          <w:rFonts w:cs="Arial"/>
          <w:szCs w:val="28"/>
        </w:rPr>
        <w:t>pestrá a podnětná výuka, která umožňuje velkou aktivitu, samostatnost a činorodost (nabídka nestandardních problémových úloh)</w:t>
      </w:r>
    </w:p>
    <w:p w14:paraId="7DCE17F0" w14:textId="77777777" w:rsidR="00176F14" w:rsidRPr="00176F14" w:rsidRDefault="00176F14" w:rsidP="0094486D">
      <w:pPr>
        <w:numPr>
          <w:ilvl w:val="0"/>
          <w:numId w:val="18"/>
        </w:numPr>
        <w:spacing w:after="0" w:line="360" w:lineRule="auto"/>
        <w:rPr>
          <w:rFonts w:cs="Arial"/>
          <w:szCs w:val="28"/>
        </w:rPr>
      </w:pPr>
      <w:r w:rsidRPr="00176F14">
        <w:rPr>
          <w:rFonts w:cs="Arial"/>
          <w:szCs w:val="28"/>
        </w:rPr>
        <w:t>respektování pracovního tempa a zájmů žáků</w:t>
      </w:r>
    </w:p>
    <w:p w14:paraId="667950E4" w14:textId="77777777" w:rsidR="00176F14" w:rsidRPr="00176F14" w:rsidRDefault="00176F14" w:rsidP="0094486D">
      <w:pPr>
        <w:numPr>
          <w:ilvl w:val="0"/>
          <w:numId w:val="18"/>
        </w:numPr>
        <w:spacing w:after="0" w:line="360" w:lineRule="auto"/>
        <w:rPr>
          <w:rFonts w:cs="Arial"/>
          <w:szCs w:val="28"/>
        </w:rPr>
      </w:pPr>
      <w:r w:rsidRPr="00176F14">
        <w:rPr>
          <w:rFonts w:cs="Arial"/>
          <w:szCs w:val="28"/>
        </w:rPr>
        <w:t>podpora hledání dalších možných postupů řešení problémů</w:t>
      </w:r>
    </w:p>
    <w:p w14:paraId="57211AA9" w14:textId="77777777" w:rsidR="00176F14" w:rsidRDefault="00176F14" w:rsidP="00DF3DAA">
      <w:pPr>
        <w:numPr>
          <w:ilvl w:val="0"/>
          <w:numId w:val="18"/>
        </w:numPr>
        <w:spacing w:after="0" w:line="360" w:lineRule="auto"/>
        <w:rPr>
          <w:rFonts w:cs="Arial"/>
          <w:szCs w:val="28"/>
        </w:rPr>
      </w:pPr>
      <w:r w:rsidRPr="00176F14">
        <w:rPr>
          <w:rFonts w:cs="Arial"/>
          <w:szCs w:val="28"/>
        </w:rPr>
        <w:t>napomáhání osobnostnímu rozvoji těchto žáků, zapojovat je do kolektivních činností, vést je k rovnému přístupu k méně nadaným spolužákům, k toleranci a ochotě pomáhat slabším</w:t>
      </w:r>
    </w:p>
    <w:p w14:paraId="2C08AB73" w14:textId="77777777" w:rsidR="00DF3DAA" w:rsidRPr="00DF3DAA" w:rsidRDefault="00DF3DAA" w:rsidP="00DF3DAA">
      <w:pPr>
        <w:spacing w:after="0" w:line="360" w:lineRule="auto"/>
        <w:ind w:left="720"/>
        <w:rPr>
          <w:rFonts w:cs="Arial"/>
          <w:sz w:val="10"/>
          <w:szCs w:val="28"/>
        </w:rPr>
      </w:pPr>
    </w:p>
    <w:p w14:paraId="63A61D63" w14:textId="77777777" w:rsidR="0094486D" w:rsidRPr="00DF3DAA" w:rsidRDefault="00176F14" w:rsidP="00DF3DAA">
      <w:pPr>
        <w:spacing w:line="360" w:lineRule="auto"/>
        <w:ind w:left="720"/>
        <w:jc w:val="center"/>
        <w:rPr>
          <w:rFonts w:cs="Arial"/>
          <w:b/>
          <w:szCs w:val="28"/>
        </w:rPr>
      </w:pPr>
      <w:r w:rsidRPr="00DF3DAA">
        <w:rPr>
          <w:rFonts w:cs="Arial"/>
          <w:b/>
          <w:szCs w:val="28"/>
        </w:rPr>
        <w:t>Úprava obsahu vzdělávání</w:t>
      </w:r>
    </w:p>
    <w:p w14:paraId="76C24B29" w14:textId="77777777" w:rsidR="00176F14" w:rsidRPr="00176F14" w:rsidRDefault="00176F14" w:rsidP="0094486D">
      <w:pPr>
        <w:numPr>
          <w:ilvl w:val="0"/>
          <w:numId w:val="17"/>
        </w:numPr>
        <w:spacing w:after="0" w:line="360" w:lineRule="auto"/>
        <w:rPr>
          <w:rFonts w:cs="Arial"/>
          <w:szCs w:val="28"/>
        </w:rPr>
      </w:pPr>
      <w:r w:rsidRPr="00176F14">
        <w:rPr>
          <w:rFonts w:cs="Arial"/>
          <w:szCs w:val="28"/>
        </w:rPr>
        <w:t xml:space="preserve"> obohacování učiva (dílčích výstupů) nad rámec ŠVP podle charakteru n</w:t>
      </w:r>
      <w:r w:rsidR="0094486D">
        <w:rPr>
          <w:rFonts w:cs="Arial"/>
          <w:szCs w:val="28"/>
        </w:rPr>
        <w:t>ad</w:t>
      </w:r>
      <w:r w:rsidRPr="00176F14">
        <w:rPr>
          <w:rFonts w:cs="Arial"/>
          <w:szCs w:val="28"/>
        </w:rPr>
        <w:t>ání žáka, prohloubení učiva a rozšíření o další informace</w:t>
      </w:r>
    </w:p>
    <w:p w14:paraId="16CA48D3" w14:textId="77777777" w:rsidR="00176F14" w:rsidRPr="00176F14" w:rsidRDefault="00176F14" w:rsidP="0094486D">
      <w:pPr>
        <w:numPr>
          <w:ilvl w:val="0"/>
          <w:numId w:val="17"/>
        </w:numPr>
        <w:spacing w:after="0" w:line="360" w:lineRule="auto"/>
        <w:rPr>
          <w:rFonts w:cs="Arial"/>
          <w:szCs w:val="28"/>
        </w:rPr>
      </w:pPr>
      <w:r w:rsidRPr="00176F14">
        <w:rPr>
          <w:rFonts w:cs="Arial"/>
          <w:szCs w:val="28"/>
        </w:rPr>
        <w:t>zadávání specifických úkolů, projektů na složitější a abstraktnější úrovni</w:t>
      </w:r>
    </w:p>
    <w:p w14:paraId="695893E7" w14:textId="77777777" w:rsidR="00176F14" w:rsidRDefault="00176F14" w:rsidP="0094486D">
      <w:pPr>
        <w:numPr>
          <w:ilvl w:val="0"/>
          <w:numId w:val="17"/>
        </w:numPr>
        <w:spacing w:after="0" w:line="360" w:lineRule="auto"/>
        <w:rPr>
          <w:rFonts w:cs="Arial"/>
          <w:szCs w:val="28"/>
        </w:rPr>
      </w:pPr>
      <w:r w:rsidRPr="00176F14">
        <w:rPr>
          <w:rFonts w:cs="Arial"/>
          <w:szCs w:val="28"/>
        </w:rPr>
        <w:t>příprava a účast na soutěžích včetně celostátních a mezinárodních kol</w:t>
      </w:r>
    </w:p>
    <w:p w14:paraId="062EE92D" w14:textId="77777777" w:rsidR="00DF3DAA" w:rsidRPr="00DF3DAA" w:rsidRDefault="00DF3DAA" w:rsidP="00DF3DAA">
      <w:pPr>
        <w:spacing w:after="0" w:line="360" w:lineRule="auto"/>
        <w:ind w:left="720"/>
        <w:rPr>
          <w:rFonts w:cs="Arial"/>
          <w:sz w:val="10"/>
          <w:szCs w:val="28"/>
        </w:rPr>
      </w:pPr>
    </w:p>
    <w:p w14:paraId="50B4182C" w14:textId="77777777" w:rsidR="00176F14" w:rsidRPr="00DF3DAA" w:rsidRDefault="00176F14" w:rsidP="0094486D">
      <w:pPr>
        <w:spacing w:line="360" w:lineRule="auto"/>
        <w:jc w:val="center"/>
        <w:rPr>
          <w:rFonts w:cs="Arial"/>
          <w:b/>
          <w:szCs w:val="28"/>
        </w:rPr>
      </w:pPr>
      <w:r w:rsidRPr="00DF3DAA">
        <w:rPr>
          <w:rFonts w:cs="Arial"/>
          <w:b/>
          <w:szCs w:val="28"/>
        </w:rPr>
        <w:t>Organizace výuky</w:t>
      </w:r>
    </w:p>
    <w:p w14:paraId="28102C00"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t>předčasný nástup dítěte ke školní docházce</w:t>
      </w:r>
    </w:p>
    <w:p w14:paraId="0F74B194"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t>vzdělávání skupiny mimořádně nadaných žáků v jednom či více vyučovacích předmětech</w:t>
      </w:r>
    </w:p>
    <w:p w14:paraId="0ACD2960"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t>účast žáka na výuce jednoho nebo více vyučovacích předmětů ve vyšších ročnících školy nebo v jiné škole</w:t>
      </w:r>
    </w:p>
    <w:p w14:paraId="7BB8FA99"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lastRenderedPageBreak/>
        <w:t>nabídka volitelných vyučovacích předmětů, nepovinných předmětů a zájmových útvarů</w:t>
      </w:r>
    </w:p>
    <w:p w14:paraId="0272BEAA"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t>přeřazení mimořádně nadaného žáka do vyššího ročníku bez absolvování předchozího ročníku na základě zkoušky před komisí</w:t>
      </w:r>
    </w:p>
    <w:p w14:paraId="070935A3"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t>účast na olympiádách, soutěžích nejen školních, ale i regionálních</w:t>
      </w:r>
    </w:p>
    <w:p w14:paraId="075B5256" w14:textId="77777777" w:rsidR="00176F14" w:rsidRPr="00176F14" w:rsidRDefault="00176F14" w:rsidP="0094486D">
      <w:pPr>
        <w:pStyle w:val="cislovani"/>
        <w:numPr>
          <w:ilvl w:val="0"/>
          <w:numId w:val="19"/>
        </w:numPr>
        <w:tabs>
          <w:tab w:val="clear" w:pos="660"/>
        </w:tabs>
        <w:spacing w:after="0" w:line="360" w:lineRule="auto"/>
        <w:rPr>
          <w:rFonts w:ascii="Arial" w:hAnsi="Arial" w:cs="Arial"/>
          <w:color w:val="auto"/>
        </w:rPr>
      </w:pPr>
      <w:r w:rsidRPr="00176F14">
        <w:rPr>
          <w:rFonts w:ascii="Arial" w:hAnsi="Arial" w:cs="Arial"/>
          <w:color w:val="auto"/>
        </w:rPr>
        <w:t>žáci jsou směřováni k zapojení do zájmových útvarů školních i mimoškolních</w:t>
      </w:r>
    </w:p>
    <w:p w14:paraId="5572667A" w14:textId="77777777" w:rsidR="00B87CE7" w:rsidRDefault="00176F14" w:rsidP="00257118">
      <w:pPr>
        <w:pStyle w:val="cislovani"/>
        <w:numPr>
          <w:ilvl w:val="0"/>
          <w:numId w:val="19"/>
        </w:numPr>
        <w:tabs>
          <w:tab w:val="clear" w:pos="660"/>
        </w:tabs>
        <w:spacing w:after="0" w:line="360" w:lineRule="auto"/>
        <w:jc w:val="left"/>
        <w:rPr>
          <w:rFonts w:ascii="Arial" w:hAnsi="Arial" w:cs="Arial"/>
          <w:color w:val="auto"/>
        </w:rPr>
        <w:sectPr w:rsidR="00B87CE7" w:rsidSect="00B7216F">
          <w:pgSz w:w="11906" w:h="16838"/>
          <w:pgMar w:top="720" w:right="720" w:bottom="720" w:left="720" w:header="708" w:footer="708" w:gutter="0"/>
          <w:cols w:space="708"/>
          <w:titlePg/>
          <w:docGrid w:linePitch="360"/>
        </w:sectPr>
      </w:pPr>
      <w:r w:rsidRPr="00176F14">
        <w:rPr>
          <w:rFonts w:ascii="Arial" w:hAnsi="Arial" w:cs="Arial"/>
          <w:color w:val="auto"/>
        </w:rPr>
        <w:t>pestrá nabídka volitelných předmětů, kde si žáci volí studium podle svého zájmu a mohou rozvíjet svůj talent v oborech, kde pro to mají předpoklady</w:t>
      </w:r>
    </w:p>
    <w:p w14:paraId="20D23E93" w14:textId="77777777" w:rsidR="00176F14" w:rsidRPr="00176F14" w:rsidRDefault="00176F14" w:rsidP="00B87CE7">
      <w:pPr>
        <w:pStyle w:val="cislovani"/>
        <w:tabs>
          <w:tab w:val="clear" w:pos="660"/>
        </w:tabs>
        <w:spacing w:after="0" w:line="360" w:lineRule="auto"/>
        <w:rPr>
          <w:rFonts w:ascii="Arial" w:hAnsi="Arial" w:cs="Arial"/>
          <w:color w:val="auto"/>
        </w:rPr>
      </w:pPr>
    </w:p>
    <w:p w14:paraId="3CB761B2" w14:textId="77777777" w:rsidR="00DF3DAA" w:rsidRDefault="00DF3DAA" w:rsidP="00B87CE7">
      <w:pPr>
        <w:pStyle w:val="Nadpis1"/>
        <w:numPr>
          <w:ilvl w:val="0"/>
          <w:numId w:val="32"/>
        </w:numPr>
      </w:pPr>
      <w:bookmarkStart w:id="23" w:name="_Toc95125027"/>
      <w:r>
        <w:t>Začlenění průřezových témat</w:t>
      </w:r>
      <w:bookmarkEnd w:id="23"/>
    </w:p>
    <w:p w14:paraId="622BD0C3" w14:textId="77777777" w:rsidR="00932BFD" w:rsidRDefault="00DF3DAA" w:rsidP="001377D1">
      <w:pPr>
        <w:spacing w:line="360" w:lineRule="auto"/>
      </w:pPr>
      <w:r>
        <w:t xml:space="preserve"> </w:t>
      </w:r>
      <w:r w:rsidR="00257118">
        <w:tab/>
      </w:r>
      <w:r>
        <w:t xml:space="preserve">Průřezová témata vycházejí z aktuálně řešených problémů společnosti jako celku. Umožňují dětem kriticky se zamýšlet nad důležitými tématy, hledat možná řešení, spolupracovat a zejména rozvíjet osobnost v oblastech jako jsou hodnoty a postoje. </w:t>
      </w:r>
      <w:r w:rsidR="001377D1">
        <w:t xml:space="preserve">Průřezová témata jsou součástí základního vzdělávání. Prolínají se všemi vzdělávacími oblastmi a umožňují propojení vzdělávacích obsahů. </w:t>
      </w:r>
    </w:p>
    <w:p w14:paraId="45F4C6A5" w14:textId="77777777" w:rsidR="00B87CE7" w:rsidRDefault="001377D1" w:rsidP="00257118">
      <w:pPr>
        <w:spacing w:line="360" w:lineRule="auto"/>
        <w:ind w:firstLine="708"/>
        <w:jc w:val="left"/>
        <w:sectPr w:rsidR="00B87CE7" w:rsidSect="00B7216F">
          <w:pgSz w:w="11906" w:h="16838"/>
          <w:pgMar w:top="720" w:right="720" w:bottom="720" w:left="720" w:header="708" w:footer="708" w:gutter="0"/>
          <w:cols w:space="708"/>
          <w:titlePg/>
          <w:docGrid w:linePitch="360"/>
        </w:sectPr>
      </w:pPr>
      <w:r>
        <w:t xml:space="preserve">Začlenění jednotlivých průřezových témat je zpracováno viz jednotlivé tabulky. </w:t>
      </w:r>
    </w:p>
    <w:tbl>
      <w:tblPr>
        <w:tblStyle w:val="Mkatabulky1"/>
        <w:tblpPr w:leftFromText="141" w:rightFromText="141" w:vertAnchor="page" w:horzAnchor="margin" w:tblpY="1666"/>
        <w:tblW w:w="15026" w:type="dxa"/>
        <w:tblInd w:w="0" w:type="dxa"/>
        <w:tblLayout w:type="fixed"/>
        <w:tblLook w:val="01E0" w:firstRow="1" w:lastRow="1" w:firstColumn="1" w:lastColumn="1" w:noHBand="0" w:noVBand="0"/>
      </w:tblPr>
      <w:tblGrid>
        <w:gridCol w:w="4820"/>
        <w:gridCol w:w="1134"/>
        <w:gridCol w:w="1134"/>
        <w:gridCol w:w="1134"/>
        <w:gridCol w:w="1134"/>
        <w:gridCol w:w="1134"/>
        <w:gridCol w:w="1134"/>
        <w:gridCol w:w="1134"/>
        <w:gridCol w:w="1134"/>
        <w:gridCol w:w="1134"/>
      </w:tblGrid>
      <w:tr w:rsidR="003A5AF9" w:rsidRPr="003A5AF9" w14:paraId="0A2AD8CB" w14:textId="77777777" w:rsidTr="003A5AF9">
        <w:tc>
          <w:tcPr>
            <w:tcW w:w="4820" w:type="dxa"/>
            <w:tcBorders>
              <w:top w:val="single" w:sz="4" w:space="0" w:color="auto"/>
              <w:left w:val="single" w:sz="4" w:space="0" w:color="auto"/>
              <w:bottom w:val="single" w:sz="4" w:space="0" w:color="auto"/>
              <w:right w:val="single" w:sz="4" w:space="0" w:color="auto"/>
            </w:tcBorders>
          </w:tcPr>
          <w:p w14:paraId="5A7580CE" w14:textId="77777777" w:rsidR="003A5AF9" w:rsidRPr="003A5AF9" w:rsidRDefault="003A5AF9" w:rsidP="003A5AF9">
            <w:pPr>
              <w:jc w:val="left"/>
              <w:rPr>
                <w:rFonts w:cs="Arial"/>
                <w:b/>
                <w:szCs w:val="24"/>
              </w:rPr>
            </w:pPr>
            <w:r w:rsidRPr="003A5AF9">
              <w:rPr>
                <w:rFonts w:cs="Arial"/>
                <w:b/>
                <w:szCs w:val="24"/>
              </w:rPr>
              <w:lastRenderedPageBreak/>
              <w:t>ENVIRONMENTÁLNÍ VÝCHOVA</w:t>
            </w:r>
          </w:p>
        </w:tc>
        <w:tc>
          <w:tcPr>
            <w:tcW w:w="1134" w:type="dxa"/>
            <w:tcBorders>
              <w:top w:val="single" w:sz="4" w:space="0" w:color="auto"/>
              <w:left w:val="single" w:sz="4" w:space="0" w:color="auto"/>
              <w:bottom w:val="single" w:sz="4" w:space="0" w:color="auto"/>
              <w:right w:val="single" w:sz="4" w:space="0" w:color="auto"/>
            </w:tcBorders>
          </w:tcPr>
          <w:p w14:paraId="68DB4902" w14:textId="77777777" w:rsidR="003A5AF9" w:rsidRPr="003A5AF9" w:rsidRDefault="003A5AF9" w:rsidP="003A5AF9">
            <w:pPr>
              <w:jc w:val="left"/>
              <w:rPr>
                <w:rFonts w:cs="Arial"/>
                <w:b/>
                <w:szCs w:val="24"/>
              </w:rPr>
            </w:pPr>
            <w:r w:rsidRPr="003A5AF9">
              <w:rPr>
                <w:rFonts w:cs="Arial"/>
                <w:b/>
                <w:szCs w:val="24"/>
              </w:rPr>
              <w:t>1.</w:t>
            </w:r>
          </w:p>
        </w:tc>
        <w:tc>
          <w:tcPr>
            <w:tcW w:w="1134" w:type="dxa"/>
            <w:tcBorders>
              <w:top w:val="single" w:sz="4" w:space="0" w:color="auto"/>
              <w:left w:val="single" w:sz="4" w:space="0" w:color="auto"/>
              <w:bottom w:val="single" w:sz="4" w:space="0" w:color="auto"/>
              <w:right w:val="single" w:sz="4" w:space="0" w:color="auto"/>
            </w:tcBorders>
          </w:tcPr>
          <w:p w14:paraId="3F8CBA54" w14:textId="77777777" w:rsidR="003A5AF9" w:rsidRPr="003A5AF9" w:rsidRDefault="003A5AF9" w:rsidP="003A5AF9">
            <w:pPr>
              <w:jc w:val="left"/>
              <w:rPr>
                <w:rFonts w:cs="Arial"/>
                <w:b/>
                <w:szCs w:val="24"/>
              </w:rPr>
            </w:pPr>
            <w:r w:rsidRPr="003A5AF9">
              <w:rPr>
                <w:rFonts w:cs="Arial"/>
                <w:b/>
                <w:szCs w:val="24"/>
              </w:rPr>
              <w:t>2.</w:t>
            </w:r>
          </w:p>
        </w:tc>
        <w:tc>
          <w:tcPr>
            <w:tcW w:w="1134" w:type="dxa"/>
            <w:tcBorders>
              <w:top w:val="single" w:sz="4" w:space="0" w:color="auto"/>
              <w:left w:val="single" w:sz="4" w:space="0" w:color="auto"/>
              <w:bottom w:val="single" w:sz="4" w:space="0" w:color="auto"/>
              <w:right w:val="single" w:sz="4" w:space="0" w:color="auto"/>
            </w:tcBorders>
          </w:tcPr>
          <w:p w14:paraId="14D4F1E0" w14:textId="77777777" w:rsidR="003A5AF9" w:rsidRPr="003A5AF9" w:rsidRDefault="003A5AF9" w:rsidP="003A5AF9">
            <w:pPr>
              <w:jc w:val="left"/>
              <w:rPr>
                <w:rFonts w:cs="Arial"/>
                <w:b/>
                <w:szCs w:val="24"/>
              </w:rPr>
            </w:pPr>
            <w:r w:rsidRPr="003A5AF9">
              <w:rPr>
                <w:rFonts w:cs="Arial"/>
                <w:b/>
                <w:szCs w:val="24"/>
              </w:rPr>
              <w:t>3.</w:t>
            </w:r>
          </w:p>
        </w:tc>
        <w:tc>
          <w:tcPr>
            <w:tcW w:w="1134" w:type="dxa"/>
            <w:tcBorders>
              <w:top w:val="single" w:sz="4" w:space="0" w:color="auto"/>
              <w:left w:val="single" w:sz="4" w:space="0" w:color="auto"/>
              <w:bottom w:val="single" w:sz="4" w:space="0" w:color="auto"/>
              <w:right w:val="single" w:sz="4" w:space="0" w:color="auto"/>
            </w:tcBorders>
          </w:tcPr>
          <w:p w14:paraId="484FCB2F" w14:textId="77777777" w:rsidR="003A5AF9" w:rsidRPr="003A5AF9" w:rsidRDefault="003A5AF9" w:rsidP="003A5AF9">
            <w:pPr>
              <w:jc w:val="left"/>
              <w:rPr>
                <w:rFonts w:cs="Arial"/>
                <w:b/>
                <w:szCs w:val="24"/>
              </w:rPr>
            </w:pPr>
            <w:r w:rsidRPr="003A5AF9">
              <w:rPr>
                <w:rFonts w:cs="Arial"/>
                <w:b/>
                <w:szCs w:val="24"/>
              </w:rPr>
              <w:t>4.</w:t>
            </w:r>
          </w:p>
        </w:tc>
        <w:tc>
          <w:tcPr>
            <w:tcW w:w="1134" w:type="dxa"/>
            <w:tcBorders>
              <w:top w:val="single" w:sz="4" w:space="0" w:color="auto"/>
              <w:left w:val="single" w:sz="4" w:space="0" w:color="auto"/>
              <w:bottom w:val="single" w:sz="4" w:space="0" w:color="auto"/>
              <w:right w:val="single" w:sz="4" w:space="0" w:color="auto"/>
            </w:tcBorders>
          </w:tcPr>
          <w:p w14:paraId="38329561" w14:textId="77777777" w:rsidR="003A5AF9" w:rsidRPr="003A5AF9" w:rsidRDefault="003A5AF9" w:rsidP="003A5AF9">
            <w:pPr>
              <w:jc w:val="left"/>
              <w:rPr>
                <w:rFonts w:cs="Arial"/>
                <w:b/>
                <w:szCs w:val="24"/>
              </w:rPr>
            </w:pPr>
            <w:r w:rsidRPr="003A5AF9">
              <w:rPr>
                <w:rFonts w:cs="Arial"/>
                <w:b/>
                <w:szCs w:val="24"/>
              </w:rPr>
              <w:t>5.</w:t>
            </w:r>
          </w:p>
        </w:tc>
        <w:tc>
          <w:tcPr>
            <w:tcW w:w="1134" w:type="dxa"/>
            <w:tcBorders>
              <w:top w:val="single" w:sz="4" w:space="0" w:color="auto"/>
              <w:left w:val="single" w:sz="4" w:space="0" w:color="auto"/>
              <w:bottom w:val="single" w:sz="4" w:space="0" w:color="auto"/>
              <w:right w:val="single" w:sz="4" w:space="0" w:color="auto"/>
            </w:tcBorders>
          </w:tcPr>
          <w:p w14:paraId="079972C6" w14:textId="77777777" w:rsidR="003A5AF9" w:rsidRPr="003A5AF9" w:rsidRDefault="003A5AF9" w:rsidP="003A5AF9">
            <w:pPr>
              <w:jc w:val="left"/>
              <w:rPr>
                <w:rFonts w:cs="Arial"/>
                <w:b/>
                <w:szCs w:val="24"/>
              </w:rPr>
            </w:pPr>
            <w:r w:rsidRPr="003A5AF9">
              <w:rPr>
                <w:rFonts w:cs="Arial"/>
                <w:b/>
                <w:szCs w:val="24"/>
              </w:rPr>
              <w:t>6.</w:t>
            </w:r>
          </w:p>
        </w:tc>
        <w:tc>
          <w:tcPr>
            <w:tcW w:w="1134" w:type="dxa"/>
            <w:tcBorders>
              <w:top w:val="single" w:sz="4" w:space="0" w:color="auto"/>
              <w:left w:val="single" w:sz="4" w:space="0" w:color="auto"/>
              <w:bottom w:val="single" w:sz="4" w:space="0" w:color="auto"/>
              <w:right w:val="single" w:sz="4" w:space="0" w:color="auto"/>
            </w:tcBorders>
          </w:tcPr>
          <w:p w14:paraId="24D4C2D0" w14:textId="77777777" w:rsidR="003A5AF9" w:rsidRPr="003A5AF9" w:rsidRDefault="003A5AF9" w:rsidP="003A5AF9">
            <w:pPr>
              <w:jc w:val="left"/>
              <w:rPr>
                <w:rFonts w:cs="Arial"/>
                <w:b/>
                <w:szCs w:val="24"/>
              </w:rPr>
            </w:pPr>
            <w:r w:rsidRPr="003A5AF9">
              <w:rPr>
                <w:rFonts w:cs="Arial"/>
                <w:b/>
                <w:szCs w:val="24"/>
              </w:rPr>
              <w:t>7.</w:t>
            </w:r>
          </w:p>
        </w:tc>
        <w:tc>
          <w:tcPr>
            <w:tcW w:w="1134" w:type="dxa"/>
            <w:tcBorders>
              <w:top w:val="single" w:sz="4" w:space="0" w:color="auto"/>
              <w:left w:val="single" w:sz="4" w:space="0" w:color="auto"/>
              <w:bottom w:val="single" w:sz="4" w:space="0" w:color="auto"/>
              <w:right w:val="single" w:sz="4" w:space="0" w:color="auto"/>
            </w:tcBorders>
          </w:tcPr>
          <w:p w14:paraId="114277D6" w14:textId="77777777" w:rsidR="003A5AF9" w:rsidRPr="003A5AF9" w:rsidRDefault="003A5AF9" w:rsidP="003A5AF9">
            <w:pPr>
              <w:jc w:val="left"/>
              <w:rPr>
                <w:rFonts w:cs="Arial"/>
                <w:b/>
                <w:szCs w:val="24"/>
              </w:rPr>
            </w:pPr>
            <w:r w:rsidRPr="003A5AF9">
              <w:rPr>
                <w:rFonts w:cs="Arial"/>
                <w:b/>
                <w:szCs w:val="24"/>
              </w:rPr>
              <w:t>8.</w:t>
            </w:r>
          </w:p>
        </w:tc>
        <w:tc>
          <w:tcPr>
            <w:tcW w:w="1134" w:type="dxa"/>
            <w:tcBorders>
              <w:top w:val="single" w:sz="4" w:space="0" w:color="auto"/>
              <w:left w:val="single" w:sz="4" w:space="0" w:color="auto"/>
              <w:bottom w:val="single" w:sz="4" w:space="0" w:color="auto"/>
              <w:right w:val="single" w:sz="4" w:space="0" w:color="auto"/>
            </w:tcBorders>
          </w:tcPr>
          <w:p w14:paraId="3DFC1127" w14:textId="77777777" w:rsidR="003A5AF9" w:rsidRPr="003A5AF9" w:rsidRDefault="003A5AF9" w:rsidP="003A5AF9">
            <w:pPr>
              <w:jc w:val="left"/>
              <w:rPr>
                <w:rFonts w:cs="Arial"/>
                <w:b/>
                <w:szCs w:val="24"/>
              </w:rPr>
            </w:pPr>
            <w:r w:rsidRPr="003A5AF9">
              <w:rPr>
                <w:rFonts w:cs="Arial"/>
                <w:b/>
                <w:szCs w:val="24"/>
              </w:rPr>
              <w:t>9.</w:t>
            </w:r>
          </w:p>
        </w:tc>
      </w:tr>
      <w:tr w:rsidR="003A5AF9" w:rsidRPr="003A5AF9" w14:paraId="37D7F74F" w14:textId="77777777" w:rsidTr="003A5AF9">
        <w:tc>
          <w:tcPr>
            <w:tcW w:w="4820" w:type="dxa"/>
            <w:tcBorders>
              <w:top w:val="single" w:sz="4" w:space="0" w:color="auto"/>
              <w:left w:val="single" w:sz="4" w:space="0" w:color="auto"/>
              <w:bottom w:val="single" w:sz="4" w:space="0" w:color="auto"/>
              <w:right w:val="single" w:sz="4" w:space="0" w:color="auto"/>
            </w:tcBorders>
          </w:tcPr>
          <w:p w14:paraId="28CB8C22" w14:textId="77777777" w:rsidR="003A5AF9" w:rsidRPr="003A5AF9" w:rsidRDefault="003A5AF9" w:rsidP="003A5AF9">
            <w:pPr>
              <w:jc w:val="left"/>
              <w:rPr>
                <w:rFonts w:cs="Arial"/>
                <w:b/>
                <w:szCs w:val="24"/>
              </w:rPr>
            </w:pPr>
            <w:r w:rsidRPr="003A5AF9">
              <w:rPr>
                <w:rFonts w:cs="Arial"/>
                <w:b/>
                <w:szCs w:val="24"/>
              </w:rPr>
              <w:t>Ekosystémy</w:t>
            </w:r>
          </w:p>
        </w:tc>
        <w:tc>
          <w:tcPr>
            <w:tcW w:w="1134" w:type="dxa"/>
            <w:tcBorders>
              <w:top w:val="single" w:sz="4" w:space="0" w:color="auto"/>
              <w:left w:val="single" w:sz="4" w:space="0" w:color="auto"/>
              <w:bottom w:val="single" w:sz="4" w:space="0" w:color="auto"/>
              <w:right w:val="single" w:sz="4" w:space="0" w:color="auto"/>
            </w:tcBorders>
          </w:tcPr>
          <w:p w14:paraId="23CBCA85"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Borders>
              <w:top w:val="single" w:sz="4" w:space="0" w:color="auto"/>
              <w:left w:val="single" w:sz="4" w:space="0" w:color="auto"/>
              <w:bottom w:val="single" w:sz="4" w:space="0" w:color="auto"/>
              <w:right w:val="single" w:sz="4" w:space="0" w:color="auto"/>
            </w:tcBorders>
          </w:tcPr>
          <w:p w14:paraId="5C2525CF"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Borders>
              <w:top w:val="single" w:sz="4" w:space="0" w:color="auto"/>
              <w:left w:val="single" w:sz="4" w:space="0" w:color="auto"/>
              <w:bottom w:val="single" w:sz="4" w:space="0" w:color="auto"/>
              <w:right w:val="single" w:sz="4" w:space="0" w:color="auto"/>
            </w:tcBorders>
          </w:tcPr>
          <w:p w14:paraId="182859B5"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NJ</w:t>
            </w:r>
          </w:p>
        </w:tc>
        <w:tc>
          <w:tcPr>
            <w:tcW w:w="1134" w:type="dxa"/>
            <w:tcBorders>
              <w:top w:val="single" w:sz="4" w:space="0" w:color="auto"/>
              <w:left w:val="single" w:sz="4" w:space="0" w:color="auto"/>
              <w:bottom w:val="single" w:sz="4" w:space="0" w:color="auto"/>
              <w:right w:val="single" w:sz="4" w:space="0" w:color="auto"/>
            </w:tcBorders>
          </w:tcPr>
          <w:p w14:paraId="5F06309F" w14:textId="77777777" w:rsidR="003A5AF9" w:rsidRPr="003A5AF9" w:rsidRDefault="003A5AF9" w:rsidP="003A5AF9">
            <w:pPr>
              <w:jc w:val="left"/>
              <w:rPr>
                <w:rFonts w:cs="Arial"/>
                <w:szCs w:val="24"/>
              </w:rPr>
            </w:pPr>
            <w:r w:rsidRPr="003A5AF9">
              <w:rPr>
                <w:rFonts w:cs="Arial"/>
                <w:szCs w:val="24"/>
              </w:rPr>
              <w:t>PŘ</w:t>
            </w:r>
          </w:p>
        </w:tc>
        <w:tc>
          <w:tcPr>
            <w:tcW w:w="1134" w:type="dxa"/>
            <w:tcBorders>
              <w:top w:val="single" w:sz="4" w:space="0" w:color="auto"/>
              <w:left w:val="single" w:sz="4" w:space="0" w:color="auto"/>
              <w:bottom w:val="single" w:sz="4" w:space="0" w:color="auto"/>
              <w:right w:val="single" w:sz="4" w:space="0" w:color="auto"/>
            </w:tcBorders>
          </w:tcPr>
          <w:p w14:paraId="0B8422A0" w14:textId="77777777" w:rsidR="003A5AF9" w:rsidRPr="003A5AF9" w:rsidRDefault="003A5AF9" w:rsidP="003A5AF9">
            <w:pPr>
              <w:jc w:val="left"/>
              <w:rPr>
                <w:rFonts w:cs="Arial"/>
                <w:szCs w:val="24"/>
              </w:rPr>
            </w:pPr>
            <w:r w:rsidRPr="003A5AF9">
              <w:rPr>
                <w:rFonts w:cs="Arial"/>
                <w:szCs w:val="24"/>
              </w:rPr>
              <w:t>PŘ</w:t>
            </w:r>
          </w:p>
        </w:tc>
        <w:tc>
          <w:tcPr>
            <w:tcW w:w="1134" w:type="dxa"/>
            <w:tcBorders>
              <w:top w:val="single" w:sz="4" w:space="0" w:color="auto"/>
              <w:left w:val="single" w:sz="4" w:space="0" w:color="auto"/>
              <w:bottom w:val="single" w:sz="4" w:space="0" w:color="auto"/>
              <w:right w:val="single" w:sz="4" w:space="0" w:color="auto"/>
            </w:tcBorders>
          </w:tcPr>
          <w:p w14:paraId="673105F3" w14:textId="77777777" w:rsidR="003A5AF9" w:rsidRPr="003A5AF9" w:rsidRDefault="003A5AF9" w:rsidP="003A5AF9">
            <w:pPr>
              <w:jc w:val="left"/>
              <w:rPr>
                <w:rFonts w:cs="Arial"/>
                <w:szCs w:val="24"/>
              </w:rPr>
            </w:pPr>
            <w:r w:rsidRPr="003A5AF9">
              <w:rPr>
                <w:rFonts w:cs="Arial"/>
                <w:szCs w:val="24"/>
              </w:rPr>
              <w:t>PČ, PŘ, VV</w:t>
            </w:r>
          </w:p>
        </w:tc>
        <w:tc>
          <w:tcPr>
            <w:tcW w:w="1134" w:type="dxa"/>
            <w:tcBorders>
              <w:top w:val="single" w:sz="4" w:space="0" w:color="auto"/>
              <w:left w:val="single" w:sz="4" w:space="0" w:color="auto"/>
              <w:bottom w:val="single" w:sz="4" w:space="0" w:color="auto"/>
              <w:right w:val="single" w:sz="4" w:space="0" w:color="auto"/>
            </w:tcBorders>
          </w:tcPr>
          <w:p w14:paraId="5EBE3376" w14:textId="77777777" w:rsidR="003A5AF9" w:rsidRPr="003A5AF9" w:rsidRDefault="003A5AF9" w:rsidP="003A5AF9">
            <w:pPr>
              <w:jc w:val="left"/>
              <w:rPr>
                <w:rFonts w:cs="Arial"/>
                <w:szCs w:val="24"/>
              </w:rPr>
            </w:pPr>
            <w:r w:rsidRPr="003A5AF9">
              <w:rPr>
                <w:rFonts w:cs="Arial"/>
                <w:szCs w:val="24"/>
              </w:rPr>
              <w:t>PČ, PŘ, D, VV, VP</w:t>
            </w:r>
          </w:p>
        </w:tc>
        <w:tc>
          <w:tcPr>
            <w:tcW w:w="1134" w:type="dxa"/>
            <w:tcBorders>
              <w:top w:val="single" w:sz="4" w:space="0" w:color="auto"/>
              <w:left w:val="single" w:sz="4" w:space="0" w:color="auto"/>
              <w:bottom w:val="single" w:sz="4" w:space="0" w:color="auto"/>
              <w:right w:val="single" w:sz="4" w:space="0" w:color="auto"/>
            </w:tcBorders>
          </w:tcPr>
          <w:p w14:paraId="41C91D32" w14:textId="77777777" w:rsidR="003A5AF9" w:rsidRPr="003A5AF9" w:rsidRDefault="003A5AF9" w:rsidP="003A5AF9">
            <w:pPr>
              <w:jc w:val="left"/>
              <w:rPr>
                <w:rFonts w:cs="Arial"/>
                <w:szCs w:val="24"/>
              </w:rPr>
            </w:pPr>
            <w:r w:rsidRPr="003A5AF9">
              <w:rPr>
                <w:rFonts w:cs="Arial"/>
                <w:szCs w:val="24"/>
              </w:rPr>
              <w:t>VP</w:t>
            </w:r>
          </w:p>
        </w:tc>
        <w:tc>
          <w:tcPr>
            <w:tcW w:w="1134" w:type="dxa"/>
            <w:tcBorders>
              <w:top w:val="single" w:sz="4" w:space="0" w:color="auto"/>
              <w:left w:val="single" w:sz="4" w:space="0" w:color="auto"/>
              <w:bottom w:val="single" w:sz="4" w:space="0" w:color="auto"/>
              <w:right w:val="single" w:sz="4" w:space="0" w:color="auto"/>
            </w:tcBorders>
          </w:tcPr>
          <w:p w14:paraId="5B71CD25" w14:textId="77777777" w:rsidR="003A5AF9" w:rsidRPr="003A5AF9" w:rsidRDefault="003A5AF9" w:rsidP="003A5AF9">
            <w:pPr>
              <w:jc w:val="left"/>
              <w:rPr>
                <w:rFonts w:cs="Arial"/>
                <w:szCs w:val="24"/>
              </w:rPr>
            </w:pPr>
            <w:r w:rsidRPr="003A5AF9">
              <w:rPr>
                <w:rFonts w:cs="Arial"/>
                <w:szCs w:val="24"/>
              </w:rPr>
              <w:t>PŘ, VP</w:t>
            </w:r>
          </w:p>
        </w:tc>
      </w:tr>
      <w:tr w:rsidR="003A5AF9" w:rsidRPr="003A5AF9" w14:paraId="123F1A0A" w14:textId="77777777" w:rsidTr="003A5AF9">
        <w:tc>
          <w:tcPr>
            <w:tcW w:w="4820" w:type="dxa"/>
            <w:tcBorders>
              <w:top w:val="single" w:sz="4" w:space="0" w:color="auto"/>
              <w:left w:val="single" w:sz="4" w:space="0" w:color="auto"/>
              <w:bottom w:val="single" w:sz="4" w:space="0" w:color="auto"/>
              <w:right w:val="single" w:sz="4" w:space="0" w:color="auto"/>
            </w:tcBorders>
          </w:tcPr>
          <w:p w14:paraId="733756A1" w14:textId="77777777" w:rsidR="003A5AF9" w:rsidRPr="003A5AF9" w:rsidRDefault="003A5AF9" w:rsidP="003A5AF9">
            <w:pPr>
              <w:jc w:val="left"/>
              <w:rPr>
                <w:rFonts w:cs="Arial"/>
                <w:b/>
                <w:szCs w:val="24"/>
              </w:rPr>
            </w:pPr>
            <w:r w:rsidRPr="003A5AF9">
              <w:rPr>
                <w:rFonts w:cs="Arial"/>
                <w:b/>
                <w:szCs w:val="24"/>
              </w:rPr>
              <w:t>Základní podmínky života</w:t>
            </w:r>
          </w:p>
        </w:tc>
        <w:tc>
          <w:tcPr>
            <w:tcW w:w="1134" w:type="dxa"/>
            <w:tcBorders>
              <w:top w:val="single" w:sz="4" w:space="0" w:color="auto"/>
              <w:left w:val="single" w:sz="4" w:space="0" w:color="auto"/>
              <w:bottom w:val="single" w:sz="4" w:space="0" w:color="auto"/>
              <w:right w:val="single" w:sz="4" w:space="0" w:color="auto"/>
            </w:tcBorders>
          </w:tcPr>
          <w:p w14:paraId="2D0362E3" w14:textId="77777777" w:rsidR="003A5AF9" w:rsidRPr="003A5AF9" w:rsidRDefault="003A5AF9" w:rsidP="003A5AF9">
            <w:pPr>
              <w:jc w:val="left"/>
              <w:rPr>
                <w:rFonts w:cs="Arial"/>
                <w:szCs w:val="24"/>
              </w:rPr>
            </w:pPr>
            <w:r w:rsidRPr="003A5AF9">
              <w:rPr>
                <w:rFonts w:cs="Arial"/>
                <w:szCs w:val="24"/>
              </w:rPr>
              <w:t>PČ</w:t>
            </w:r>
          </w:p>
        </w:tc>
        <w:tc>
          <w:tcPr>
            <w:tcW w:w="1134" w:type="dxa"/>
            <w:tcBorders>
              <w:top w:val="single" w:sz="4" w:space="0" w:color="auto"/>
              <w:left w:val="single" w:sz="4" w:space="0" w:color="auto"/>
              <w:bottom w:val="single" w:sz="4" w:space="0" w:color="auto"/>
              <w:right w:val="single" w:sz="4" w:space="0" w:color="auto"/>
            </w:tcBorders>
          </w:tcPr>
          <w:p w14:paraId="75F576CD" w14:textId="77777777" w:rsidR="003A5AF9" w:rsidRPr="003A5AF9" w:rsidRDefault="003A5AF9" w:rsidP="003A5AF9">
            <w:pPr>
              <w:jc w:val="left"/>
              <w:rPr>
                <w:rFonts w:cs="Arial"/>
                <w:szCs w:val="24"/>
              </w:rPr>
            </w:pPr>
            <w:r w:rsidRPr="003A5AF9">
              <w:rPr>
                <w:rFonts w:cs="Arial"/>
                <w:szCs w:val="24"/>
              </w:rPr>
              <w:t>PČ, VV</w:t>
            </w:r>
          </w:p>
        </w:tc>
        <w:tc>
          <w:tcPr>
            <w:tcW w:w="1134" w:type="dxa"/>
            <w:tcBorders>
              <w:top w:val="single" w:sz="4" w:space="0" w:color="auto"/>
              <w:left w:val="single" w:sz="4" w:space="0" w:color="auto"/>
              <w:bottom w:val="single" w:sz="4" w:space="0" w:color="auto"/>
              <w:right w:val="single" w:sz="4" w:space="0" w:color="auto"/>
            </w:tcBorders>
          </w:tcPr>
          <w:p w14:paraId="64DB9C98"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PČ,VV</w:t>
            </w:r>
          </w:p>
        </w:tc>
        <w:tc>
          <w:tcPr>
            <w:tcW w:w="1134" w:type="dxa"/>
            <w:tcBorders>
              <w:top w:val="single" w:sz="4" w:space="0" w:color="auto"/>
              <w:left w:val="single" w:sz="4" w:space="0" w:color="auto"/>
              <w:bottom w:val="single" w:sz="4" w:space="0" w:color="auto"/>
              <w:right w:val="single" w:sz="4" w:space="0" w:color="auto"/>
            </w:tcBorders>
          </w:tcPr>
          <w:p w14:paraId="58135274" w14:textId="77777777" w:rsidR="003A5AF9" w:rsidRPr="003A5AF9" w:rsidRDefault="003A5AF9" w:rsidP="003A5AF9">
            <w:pPr>
              <w:jc w:val="left"/>
              <w:rPr>
                <w:rFonts w:cs="Arial"/>
                <w:szCs w:val="24"/>
              </w:rPr>
            </w:pPr>
            <w:r w:rsidRPr="003A5AF9">
              <w:rPr>
                <w:rFonts w:cs="Arial"/>
                <w:szCs w:val="24"/>
              </w:rPr>
              <w:t>PŘ, M, PČ</w:t>
            </w:r>
          </w:p>
        </w:tc>
        <w:tc>
          <w:tcPr>
            <w:tcW w:w="1134" w:type="dxa"/>
            <w:tcBorders>
              <w:top w:val="single" w:sz="4" w:space="0" w:color="auto"/>
              <w:left w:val="single" w:sz="4" w:space="0" w:color="auto"/>
              <w:bottom w:val="single" w:sz="4" w:space="0" w:color="auto"/>
              <w:right w:val="single" w:sz="4" w:space="0" w:color="auto"/>
            </w:tcBorders>
          </w:tcPr>
          <w:p w14:paraId="784F00CE" w14:textId="77777777" w:rsidR="003A5AF9" w:rsidRPr="003A5AF9" w:rsidRDefault="003A5AF9" w:rsidP="003A5AF9">
            <w:pPr>
              <w:jc w:val="left"/>
              <w:rPr>
                <w:rFonts w:cs="Arial"/>
                <w:szCs w:val="24"/>
              </w:rPr>
            </w:pPr>
            <w:r w:rsidRPr="003A5AF9">
              <w:rPr>
                <w:rFonts w:cs="Arial"/>
                <w:szCs w:val="24"/>
              </w:rPr>
              <w:t>PŘ</w:t>
            </w:r>
          </w:p>
        </w:tc>
        <w:tc>
          <w:tcPr>
            <w:tcW w:w="1134" w:type="dxa"/>
            <w:tcBorders>
              <w:top w:val="single" w:sz="4" w:space="0" w:color="auto"/>
              <w:left w:val="single" w:sz="4" w:space="0" w:color="auto"/>
              <w:bottom w:val="single" w:sz="4" w:space="0" w:color="auto"/>
              <w:right w:val="single" w:sz="4" w:space="0" w:color="auto"/>
            </w:tcBorders>
          </w:tcPr>
          <w:p w14:paraId="09DEE8C8" w14:textId="77777777" w:rsidR="003A5AF9" w:rsidRPr="003A5AF9" w:rsidRDefault="003A5AF9" w:rsidP="003A5AF9">
            <w:pPr>
              <w:jc w:val="left"/>
              <w:rPr>
                <w:rFonts w:cs="Arial"/>
                <w:szCs w:val="24"/>
              </w:rPr>
            </w:pPr>
            <w:r w:rsidRPr="003A5AF9">
              <w:rPr>
                <w:rFonts w:cs="Arial"/>
                <w:szCs w:val="24"/>
              </w:rPr>
              <w:t>PŘ</w:t>
            </w:r>
          </w:p>
        </w:tc>
        <w:tc>
          <w:tcPr>
            <w:tcW w:w="1134" w:type="dxa"/>
            <w:tcBorders>
              <w:top w:val="single" w:sz="4" w:space="0" w:color="auto"/>
              <w:left w:val="single" w:sz="4" w:space="0" w:color="auto"/>
              <w:bottom w:val="single" w:sz="4" w:space="0" w:color="auto"/>
              <w:right w:val="single" w:sz="4" w:space="0" w:color="auto"/>
            </w:tcBorders>
          </w:tcPr>
          <w:p w14:paraId="47950391" w14:textId="77777777" w:rsidR="003A5AF9" w:rsidRPr="003A5AF9" w:rsidRDefault="003A5AF9" w:rsidP="003A5AF9">
            <w:pPr>
              <w:jc w:val="left"/>
              <w:rPr>
                <w:rFonts w:cs="Arial"/>
                <w:szCs w:val="24"/>
              </w:rPr>
            </w:pPr>
            <w:r w:rsidRPr="003A5AF9">
              <w:rPr>
                <w:rFonts w:cs="Arial"/>
                <w:szCs w:val="24"/>
              </w:rPr>
              <w:t>NJ, VP</w:t>
            </w:r>
          </w:p>
        </w:tc>
        <w:tc>
          <w:tcPr>
            <w:tcW w:w="1134" w:type="dxa"/>
            <w:tcBorders>
              <w:top w:val="single" w:sz="4" w:space="0" w:color="auto"/>
              <w:left w:val="single" w:sz="4" w:space="0" w:color="auto"/>
              <w:bottom w:val="single" w:sz="4" w:space="0" w:color="auto"/>
              <w:right w:val="single" w:sz="4" w:space="0" w:color="auto"/>
            </w:tcBorders>
          </w:tcPr>
          <w:p w14:paraId="3AB6B362" w14:textId="77777777" w:rsidR="003A5AF9" w:rsidRPr="003A5AF9" w:rsidRDefault="003A5AF9" w:rsidP="003A5AF9">
            <w:pPr>
              <w:jc w:val="left"/>
              <w:rPr>
                <w:rFonts w:cs="Arial"/>
                <w:szCs w:val="24"/>
              </w:rPr>
            </w:pPr>
            <w:r w:rsidRPr="003A5AF9">
              <w:rPr>
                <w:rFonts w:cs="Arial"/>
                <w:szCs w:val="24"/>
              </w:rPr>
              <w:t>NJ, VP</w:t>
            </w:r>
          </w:p>
        </w:tc>
        <w:tc>
          <w:tcPr>
            <w:tcW w:w="1134" w:type="dxa"/>
            <w:tcBorders>
              <w:top w:val="single" w:sz="4" w:space="0" w:color="auto"/>
              <w:left w:val="single" w:sz="4" w:space="0" w:color="auto"/>
              <w:bottom w:val="single" w:sz="4" w:space="0" w:color="auto"/>
              <w:right w:val="single" w:sz="4" w:space="0" w:color="auto"/>
            </w:tcBorders>
          </w:tcPr>
          <w:p w14:paraId="0E0C8B0D" w14:textId="77777777" w:rsidR="003A5AF9" w:rsidRPr="003A5AF9" w:rsidRDefault="003A5AF9" w:rsidP="003A5AF9">
            <w:pPr>
              <w:jc w:val="left"/>
              <w:rPr>
                <w:rFonts w:cs="Arial"/>
                <w:szCs w:val="24"/>
              </w:rPr>
            </w:pPr>
            <w:r w:rsidRPr="003A5AF9">
              <w:rPr>
                <w:rFonts w:cs="Arial"/>
                <w:szCs w:val="24"/>
              </w:rPr>
              <w:t>PŘ, D, VP</w:t>
            </w:r>
          </w:p>
        </w:tc>
      </w:tr>
      <w:tr w:rsidR="003A5AF9" w:rsidRPr="003A5AF9" w14:paraId="028B3874" w14:textId="77777777" w:rsidTr="003A5AF9">
        <w:tc>
          <w:tcPr>
            <w:tcW w:w="4820" w:type="dxa"/>
            <w:tcBorders>
              <w:top w:val="single" w:sz="4" w:space="0" w:color="auto"/>
              <w:left w:val="single" w:sz="4" w:space="0" w:color="auto"/>
              <w:bottom w:val="single" w:sz="4" w:space="0" w:color="auto"/>
              <w:right w:val="single" w:sz="4" w:space="0" w:color="auto"/>
            </w:tcBorders>
          </w:tcPr>
          <w:p w14:paraId="19D69A79" w14:textId="77777777" w:rsidR="003A5AF9" w:rsidRPr="003A5AF9" w:rsidRDefault="003A5AF9" w:rsidP="003A5AF9">
            <w:pPr>
              <w:jc w:val="left"/>
              <w:rPr>
                <w:rFonts w:cs="Arial"/>
                <w:b/>
                <w:szCs w:val="24"/>
              </w:rPr>
            </w:pPr>
            <w:r w:rsidRPr="003A5AF9">
              <w:rPr>
                <w:rFonts w:cs="Arial"/>
                <w:b/>
                <w:szCs w:val="24"/>
              </w:rPr>
              <w:t>Lidské aktivity a problémy životního prostředí</w:t>
            </w:r>
          </w:p>
        </w:tc>
        <w:tc>
          <w:tcPr>
            <w:tcW w:w="1134" w:type="dxa"/>
            <w:tcBorders>
              <w:top w:val="single" w:sz="4" w:space="0" w:color="auto"/>
              <w:left w:val="single" w:sz="4" w:space="0" w:color="auto"/>
              <w:bottom w:val="single" w:sz="4" w:space="0" w:color="auto"/>
              <w:right w:val="single" w:sz="4" w:space="0" w:color="auto"/>
            </w:tcBorders>
          </w:tcPr>
          <w:p w14:paraId="58F0C735"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PČ</w:t>
            </w:r>
          </w:p>
        </w:tc>
        <w:tc>
          <w:tcPr>
            <w:tcW w:w="1134" w:type="dxa"/>
            <w:tcBorders>
              <w:top w:val="single" w:sz="4" w:space="0" w:color="auto"/>
              <w:left w:val="single" w:sz="4" w:space="0" w:color="auto"/>
              <w:bottom w:val="single" w:sz="4" w:space="0" w:color="auto"/>
              <w:right w:val="single" w:sz="4" w:space="0" w:color="auto"/>
            </w:tcBorders>
          </w:tcPr>
          <w:p w14:paraId="28171F63" w14:textId="77777777" w:rsidR="003A5AF9" w:rsidRPr="003A5AF9" w:rsidRDefault="003A5AF9" w:rsidP="003A5AF9">
            <w:pPr>
              <w:jc w:val="left"/>
              <w:rPr>
                <w:rFonts w:cs="Arial"/>
                <w:szCs w:val="24"/>
              </w:rPr>
            </w:pPr>
          </w:p>
        </w:tc>
        <w:tc>
          <w:tcPr>
            <w:tcW w:w="1134" w:type="dxa"/>
            <w:tcBorders>
              <w:top w:val="single" w:sz="4" w:space="0" w:color="auto"/>
              <w:left w:val="single" w:sz="4" w:space="0" w:color="auto"/>
              <w:bottom w:val="single" w:sz="4" w:space="0" w:color="auto"/>
              <w:right w:val="single" w:sz="4" w:space="0" w:color="auto"/>
            </w:tcBorders>
          </w:tcPr>
          <w:p w14:paraId="1A1BD85B"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-projekt</w:t>
            </w:r>
          </w:p>
        </w:tc>
        <w:tc>
          <w:tcPr>
            <w:tcW w:w="1134" w:type="dxa"/>
            <w:tcBorders>
              <w:top w:val="single" w:sz="4" w:space="0" w:color="auto"/>
              <w:left w:val="single" w:sz="4" w:space="0" w:color="auto"/>
              <w:bottom w:val="single" w:sz="4" w:space="0" w:color="auto"/>
              <w:right w:val="single" w:sz="4" w:space="0" w:color="auto"/>
            </w:tcBorders>
          </w:tcPr>
          <w:p w14:paraId="3947E829" w14:textId="77777777" w:rsidR="003A5AF9" w:rsidRPr="003A5AF9" w:rsidRDefault="003A5AF9" w:rsidP="003A5AF9">
            <w:pPr>
              <w:jc w:val="left"/>
              <w:rPr>
                <w:rFonts w:cs="Arial"/>
                <w:szCs w:val="24"/>
              </w:rPr>
            </w:pPr>
            <w:r w:rsidRPr="003A5AF9">
              <w:rPr>
                <w:rFonts w:cs="Arial"/>
                <w:szCs w:val="24"/>
              </w:rPr>
              <w:t>PŘ, M PČ</w:t>
            </w:r>
          </w:p>
        </w:tc>
        <w:tc>
          <w:tcPr>
            <w:tcW w:w="1134" w:type="dxa"/>
            <w:tcBorders>
              <w:top w:val="single" w:sz="4" w:space="0" w:color="auto"/>
              <w:left w:val="single" w:sz="4" w:space="0" w:color="auto"/>
              <w:bottom w:val="single" w:sz="4" w:space="0" w:color="auto"/>
              <w:right w:val="single" w:sz="4" w:space="0" w:color="auto"/>
            </w:tcBorders>
          </w:tcPr>
          <w:p w14:paraId="16A24337" w14:textId="77777777" w:rsidR="003A5AF9" w:rsidRPr="003A5AF9" w:rsidRDefault="003A5AF9" w:rsidP="003A5AF9">
            <w:pPr>
              <w:jc w:val="left"/>
              <w:rPr>
                <w:rFonts w:cs="Arial"/>
                <w:szCs w:val="24"/>
              </w:rPr>
            </w:pPr>
            <w:r w:rsidRPr="003A5AF9">
              <w:rPr>
                <w:rFonts w:cs="Arial"/>
                <w:szCs w:val="24"/>
              </w:rPr>
              <w:t>PŘ, NJ, PČ</w:t>
            </w:r>
          </w:p>
        </w:tc>
        <w:tc>
          <w:tcPr>
            <w:tcW w:w="1134" w:type="dxa"/>
            <w:tcBorders>
              <w:top w:val="single" w:sz="4" w:space="0" w:color="auto"/>
              <w:left w:val="single" w:sz="4" w:space="0" w:color="auto"/>
              <w:bottom w:val="single" w:sz="4" w:space="0" w:color="auto"/>
              <w:right w:val="single" w:sz="4" w:space="0" w:color="auto"/>
            </w:tcBorders>
          </w:tcPr>
          <w:p w14:paraId="69F9520B" w14:textId="77777777" w:rsidR="003A5AF9" w:rsidRPr="003A5AF9" w:rsidRDefault="003A5AF9" w:rsidP="003A5AF9">
            <w:pPr>
              <w:jc w:val="left"/>
              <w:rPr>
                <w:rFonts w:cs="Arial"/>
                <w:szCs w:val="24"/>
              </w:rPr>
            </w:pPr>
            <w:r w:rsidRPr="003A5AF9">
              <w:rPr>
                <w:rFonts w:cs="Arial"/>
                <w:szCs w:val="24"/>
              </w:rPr>
              <w:t>PČ, NJ, VV</w:t>
            </w:r>
          </w:p>
        </w:tc>
        <w:tc>
          <w:tcPr>
            <w:tcW w:w="1134" w:type="dxa"/>
            <w:tcBorders>
              <w:top w:val="single" w:sz="4" w:space="0" w:color="auto"/>
              <w:left w:val="single" w:sz="4" w:space="0" w:color="auto"/>
              <w:bottom w:val="single" w:sz="4" w:space="0" w:color="auto"/>
              <w:right w:val="single" w:sz="4" w:space="0" w:color="auto"/>
            </w:tcBorders>
          </w:tcPr>
          <w:p w14:paraId="1CCD71A0" w14:textId="77777777" w:rsidR="003A5AF9" w:rsidRPr="003A5AF9" w:rsidRDefault="003A5AF9" w:rsidP="003A5AF9">
            <w:pPr>
              <w:jc w:val="left"/>
              <w:rPr>
                <w:rFonts w:cs="Arial"/>
                <w:szCs w:val="24"/>
              </w:rPr>
            </w:pPr>
            <w:r w:rsidRPr="003A5AF9">
              <w:rPr>
                <w:rFonts w:cs="Arial"/>
                <w:szCs w:val="24"/>
              </w:rPr>
              <w:t>PČ, NJ, VV, VP</w:t>
            </w:r>
          </w:p>
        </w:tc>
        <w:tc>
          <w:tcPr>
            <w:tcW w:w="1134" w:type="dxa"/>
            <w:tcBorders>
              <w:top w:val="single" w:sz="4" w:space="0" w:color="auto"/>
              <w:left w:val="single" w:sz="4" w:space="0" w:color="auto"/>
              <w:bottom w:val="single" w:sz="4" w:space="0" w:color="auto"/>
              <w:right w:val="single" w:sz="4" w:space="0" w:color="auto"/>
            </w:tcBorders>
          </w:tcPr>
          <w:p w14:paraId="108CC3BF" w14:textId="77777777" w:rsidR="003A5AF9" w:rsidRPr="003A5AF9" w:rsidRDefault="003A5AF9" w:rsidP="003A5AF9">
            <w:pPr>
              <w:jc w:val="left"/>
              <w:rPr>
                <w:rFonts w:cs="Arial"/>
                <w:szCs w:val="24"/>
              </w:rPr>
            </w:pPr>
            <w:r w:rsidRPr="003A5AF9">
              <w:rPr>
                <w:rFonts w:cs="Arial"/>
                <w:szCs w:val="24"/>
              </w:rPr>
              <w:t>D, VP</w:t>
            </w:r>
          </w:p>
        </w:tc>
        <w:tc>
          <w:tcPr>
            <w:tcW w:w="1134" w:type="dxa"/>
            <w:tcBorders>
              <w:top w:val="single" w:sz="4" w:space="0" w:color="auto"/>
              <w:left w:val="single" w:sz="4" w:space="0" w:color="auto"/>
              <w:bottom w:val="single" w:sz="4" w:space="0" w:color="auto"/>
              <w:right w:val="single" w:sz="4" w:space="0" w:color="auto"/>
            </w:tcBorders>
          </w:tcPr>
          <w:p w14:paraId="033E27D8" w14:textId="77777777" w:rsidR="003A5AF9" w:rsidRPr="003A5AF9" w:rsidRDefault="003A5AF9" w:rsidP="003A5AF9">
            <w:pPr>
              <w:jc w:val="left"/>
              <w:rPr>
                <w:rFonts w:cs="Arial"/>
                <w:szCs w:val="24"/>
              </w:rPr>
            </w:pPr>
            <w:r w:rsidRPr="003A5AF9">
              <w:rPr>
                <w:rFonts w:cs="Arial"/>
                <w:szCs w:val="24"/>
              </w:rPr>
              <w:t>PŘ, NJ, VKO, VP</w:t>
            </w:r>
          </w:p>
        </w:tc>
      </w:tr>
      <w:tr w:rsidR="003A5AF9" w:rsidRPr="003A5AF9" w14:paraId="5F92E474" w14:textId="77777777" w:rsidTr="003A5AF9">
        <w:tc>
          <w:tcPr>
            <w:tcW w:w="4820" w:type="dxa"/>
            <w:tcBorders>
              <w:top w:val="single" w:sz="4" w:space="0" w:color="auto"/>
              <w:left w:val="single" w:sz="4" w:space="0" w:color="auto"/>
              <w:bottom w:val="single" w:sz="4" w:space="0" w:color="auto"/>
              <w:right w:val="single" w:sz="4" w:space="0" w:color="auto"/>
            </w:tcBorders>
          </w:tcPr>
          <w:p w14:paraId="32016959" w14:textId="77777777" w:rsidR="003A5AF9" w:rsidRPr="003A5AF9" w:rsidRDefault="003A5AF9" w:rsidP="003A5AF9">
            <w:pPr>
              <w:jc w:val="left"/>
              <w:rPr>
                <w:rFonts w:cs="Arial"/>
                <w:b/>
                <w:szCs w:val="24"/>
              </w:rPr>
            </w:pPr>
            <w:r w:rsidRPr="003A5AF9">
              <w:rPr>
                <w:rFonts w:cs="Arial"/>
                <w:b/>
                <w:szCs w:val="24"/>
              </w:rPr>
              <w:t>Vztah člověka k prostředí</w:t>
            </w:r>
          </w:p>
        </w:tc>
        <w:tc>
          <w:tcPr>
            <w:tcW w:w="1134" w:type="dxa"/>
            <w:tcBorders>
              <w:top w:val="single" w:sz="4" w:space="0" w:color="auto"/>
              <w:left w:val="single" w:sz="4" w:space="0" w:color="auto"/>
              <w:bottom w:val="single" w:sz="4" w:space="0" w:color="auto"/>
              <w:right w:val="single" w:sz="4" w:space="0" w:color="auto"/>
            </w:tcBorders>
          </w:tcPr>
          <w:p w14:paraId="7B335670" w14:textId="77777777" w:rsidR="003A5AF9" w:rsidRPr="003A5AF9" w:rsidRDefault="003A5AF9" w:rsidP="003A5AF9">
            <w:pPr>
              <w:jc w:val="left"/>
              <w:rPr>
                <w:rFonts w:cs="Arial"/>
                <w:szCs w:val="24"/>
              </w:rPr>
            </w:pPr>
            <w:r w:rsidRPr="003A5AF9">
              <w:rPr>
                <w:rFonts w:cs="Arial"/>
                <w:szCs w:val="24"/>
              </w:rPr>
              <w:t xml:space="preserve">TV, </w:t>
            </w:r>
            <w:proofErr w:type="spellStart"/>
            <w:r w:rsidRPr="003A5AF9">
              <w:rPr>
                <w:rFonts w:cs="Arial"/>
                <w:szCs w:val="24"/>
              </w:rPr>
              <w:t>Prv</w:t>
            </w:r>
            <w:proofErr w:type="spellEnd"/>
            <w:r w:rsidRPr="003A5AF9">
              <w:rPr>
                <w:rFonts w:cs="Arial"/>
                <w:szCs w:val="24"/>
              </w:rPr>
              <w:t>, VV, PČ</w:t>
            </w:r>
          </w:p>
        </w:tc>
        <w:tc>
          <w:tcPr>
            <w:tcW w:w="1134" w:type="dxa"/>
            <w:tcBorders>
              <w:top w:val="single" w:sz="4" w:space="0" w:color="auto"/>
              <w:left w:val="single" w:sz="4" w:space="0" w:color="auto"/>
              <w:bottom w:val="single" w:sz="4" w:space="0" w:color="auto"/>
              <w:right w:val="single" w:sz="4" w:space="0" w:color="auto"/>
            </w:tcBorders>
          </w:tcPr>
          <w:p w14:paraId="7B87FA73"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Borders>
              <w:top w:val="single" w:sz="4" w:space="0" w:color="auto"/>
              <w:left w:val="single" w:sz="4" w:space="0" w:color="auto"/>
              <w:bottom w:val="single" w:sz="4" w:space="0" w:color="auto"/>
              <w:right w:val="single" w:sz="4" w:space="0" w:color="auto"/>
            </w:tcBorders>
          </w:tcPr>
          <w:p w14:paraId="2AA0000B"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PČ</w:t>
            </w:r>
          </w:p>
        </w:tc>
        <w:tc>
          <w:tcPr>
            <w:tcW w:w="1134" w:type="dxa"/>
            <w:tcBorders>
              <w:top w:val="single" w:sz="4" w:space="0" w:color="auto"/>
              <w:left w:val="single" w:sz="4" w:space="0" w:color="auto"/>
              <w:bottom w:val="single" w:sz="4" w:space="0" w:color="auto"/>
              <w:right w:val="single" w:sz="4" w:space="0" w:color="auto"/>
            </w:tcBorders>
          </w:tcPr>
          <w:p w14:paraId="572E7FFC" w14:textId="77777777" w:rsidR="003A5AF9" w:rsidRPr="003A5AF9" w:rsidRDefault="003A5AF9" w:rsidP="003A5AF9">
            <w:pPr>
              <w:jc w:val="left"/>
              <w:rPr>
                <w:rFonts w:cs="Arial"/>
                <w:szCs w:val="24"/>
              </w:rPr>
            </w:pPr>
            <w:r w:rsidRPr="003A5AF9">
              <w:rPr>
                <w:rFonts w:cs="Arial"/>
                <w:szCs w:val="24"/>
              </w:rPr>
              <w:t>PŘ</w:t>
            </w:r>
          </w:p>
        </w:tc>
        <w:tc>
          <w:tcPr>
            <w:tcW w:w="1134" w:type="dxa"/>
            <w:tcBorders>
              <w:top w:val="single" w:sz="4" w:space="0" w:color="auto"/>
              <w:left w:val="single" w:sz="4" w:space="0" w:color="auto"/>
              <w:bottom w:val="single" w:sz="4" w:space="0" w:color="auto"/>
              <w:right w:val="single" w:sz="4" w:space="0" w:color="auto"/>
            </w:tcBorders>
          </w:tcPr>
          <w:p w14:paraId="2DF0C628" w14:textId="77777777" w:rsidR="003A5AF9" w:rsidRPr="003A5AF9" w:rsidRDefault="003A5AF9" w:rsidP="003A5AF9">
            <w:pPr>
              <w:jc w:val="left"/>
              <w:rPr>
                <w:rFonts w:cs="Arial"/>
                <w:szCs w:val="24"/>
              </w:rPr>
            </w:pPr>
            <w:r w:rsidRPr="003A5AF9">
              <w:rPr>
                <w:rFonts w:cs="Arial"/>
                <w:szCs w:val="24"/>
              </w:rPr>
              <w:t>ČJ, PŘ, NJ, M</w:t>
            </w:r>
          </w:p>
        </w:tc>
        <w:tc>
          <w:tcPr>
            <w:tcW w:w="1134" w:type="dxa"/>
            <w:tcBorders>
              <w:top w:val="single" w:sz="4" w:space="0" w:color="auto"/>
              <w:left w:val="single" w:sz="4" w:space="0" w:color="auto"/>
              <w:bottom w:val="single" w:sz="4" w:space="0" w:color="auto"/>
              <w:right w:val="single" w:sz="4" w:space="0" w:color="auto"/>
            </w:tcBorders>
          </w:tcPr>
          <w:p w14:paraId="08EEBDAF" w14:textId="77777777" w:rsidR="003A5AF9" w:rsidRPr="003A5AF9" w:rsidRDefault="003A5AF9" w:rsidP="003A5AF9">
            <w:pPr>
              <w:jc w:val="left"/>
              <w:rPr>
                <w:rFonts w:cs="Arial"/>
                <w:szCs w:val="24"/>
              </w:rPr>
            </w:pPr>
            <w:r w:rsidRPr="003A5AF9">
              <w:rPr>
                <w:rFonts w:cs="Arial"/>
                <w:szCs w:val="24"/>
              </w:rPr>
              <w:t>PŘ, F, VV</w:t>
            </w:r>
          </w:p>
        </w:tc>
        <w:tc>
          <w:tcPr>
            <w:tcW w:w="1134" w:type="dxa"/>
            <w:tcBorders>
              <w:top w:val="single" w:sz="4" w:space="0" w:color="auto"/>
              <w:left w:val="single" w:sz="4" w:space="0" w:color="auto"/>
              <w:bottom w:val="single" w:sz="4" w:space="0" w:color="auto"/>
              <w:right w:val="single" w:sz="4" w:space="0" w:color="auto"/>
            </w:tcBorders>
          </w:tcPr>
          <w:p w14:paraId="49EF8B2F" w14:textId="77777777" w:rsidR="003A5AF9" w:rsidRPr="003A5AF9" w:rsidRDefault="003A5AF9" w:rsidP="003A5AF9">
            <w:pPr>
              <w:jc w:val="left"/>
              <w:rPr>
                <w:rFonts w:cs="Arial"/>
                <w:szCs w:val="24"/>
              </w:rPr>
            </w:pPr>
            <w:r w:rsidRPr="003A5AF9">
              <w:rPr>
                <w:rFonts w:cs="Arial"/>
                <w:szCs w:val="24"/>
              </w:rPr>
              <w:t>F, NJ, VV, VP</w:t>
            </w:r>
          </w:p>
        </w:tc>
        <w:tc>
          <w:tcPr>
            <w:tcW w:w="1134" w:type="dxa"/>
            <w:tcBorders>
              <w:top w:val="single" w:sz="4" w:space="0" w:color="auto"/>
              <w:left w:val="single" w:sz="4" w:space="0" w:color="auto"/>
              <w:bottom w:val="single" w:sz="4" w:space="0" w:color="auto"/>
              <w:right w:val="single" w:sz="4" w:space="0" w:color="auto"/>
            </w:tcBorders>
          </w:tcPr>
          <w:p w14:paraId="05BB7527" w14:textId="77777777" w:rsidR="003A5AF9" w:rsidRPr="003A5AF9" w:rsidRDefault="003A5AF9" w:rsidP="003A5AF9">
            <w:pPr>
              <w:jc w:val="left"/>
              <w:rPr>
                <w:rFonts w:cs="Arial"/>
                <w:szCs w:val="24"/>
              </w:rPr>
            </w:pPr>
            <w:r w:rsidRPr="003A5AF9">
              <w:rPr>
                <w:rFonts w:cs="Arial"/>
                <w:szCs w:val="24"/>
              </w:rPr>
              <w:t>PŘ, F, VV, VP</w:t>
            </w:r>
          </w:p>
        </w:tc>
        <w:tc>
          <w:tcPr>
            <w:tcW w:w="1134" w:type="dxa"/>
            <w:tcBorders>
              <w:top w:val="single" w:sz="4" w:space="0" w:color="auto"/>
              <w:left w:val="single" w:sz="4" w:space="0" w:color="auto"/>
              <w:bottom w:val="single" w:sz="4" w:space="0" w:color="auto"/>
              <w:right w:val="single" w:sz="4" w:space="0" w:color="auto"/>
            </w:tcBorders>
          </w:tcPr>
          <w:p w14:paraId="0389FBF0" w14:textId="77777777" w:rsidR="003A5AF9" w:rsidRPr="003A5AF9" w:rsidRDefault="003A5AF9" w:rsidP="003A5AF9">
            <w:pPr>
              <w:jc w:val="left"/>
              <w:rPr>
                <w:rFonts w:cs="Arial"/>
                <w:szCs w:val="24"/>
              </w:rPr>
            </w:pPr>
            <w:r w:rsidRPr="003A5AF9">
              <w:rPr>
                <w:rFonts w:cs="Arial"/>
                <w:szCs w:val="24"/>
              </w:rPr>
              <w:t>PŘ, F, NJ, AJ, VV, VP</w:t>
            </w:r>
          </w:p>
        </w:tc>
      </w:tr>
    </w:tbl>
    <w:p w14:paraId="21530DCF" w14:textId="77777777" w:rsidR="00B87CE7" w:rsidRDefault="003A5AF9" w:rsidP="003A5AF9">
      <w:pPr>
        <w:pStyle w:val="Nadpis2"/>
      </w:pPr>
      <w:r>
        <w:t>4.1 Tabulky</w:t>
      </w:r>
      <w:r w:rsidRPr="003A5AF9">
        <w:t xml:space="preserve"> začlenění vš</w:t>
      </w:r>
      <w:r>
        <w:t xml:space="preserve">ech průřezových témat do našeho </w:t>
      </w:r>
      <w:r w:rsidRPr="003A5AF9">
        <w:t>ŠVP</w:t>
      </w:r>
    </w:p>
    <w:p w14:paraId="0A45859C" w14:textId="77777777" w:rsidR="003A5AF9" w:rsidRDefault="003A5AF9" w:rsidP="003A5AF9"/>
    <w:p w14:paraId="2823691F" w14:textId="77777777" w:rsidR="003A5AF9" w:rsidRDefault="003A5AF9" w:rsidP="003A5AF9"/>
    <w:p w14:paraId="71848D9F" w14:textId="77777777" w:rsidR="003A5AF9" w:rsidRDefault="003A5AF9" w:rsidP="003A5AF9"/>
    <w:tbl>
      <w:tblPr>
        <w:tblStyle w:val="Mkatabulky2"/>
        <w:tblW w:w="0" w:type="auto"/>
        <w:tblInd w:w="0" w:type="dxa"/>
        <w:tblLayout w:type="fixed"/>
        <w:tblLook w:val="01E0" w:firstRow="1" w:lastRow="1" w:firstColumn="1" w:lastColumn="1" w:noHBand="0" w:noVBand="0"/>
      </w:tblPr>
      <w:tblGrid>
        <w:gridCol w:w="4820"/>
        <w:gridCol w:w="1134"/>
        <w:gridCol w:w="1134"/>
        <w:gridCol w:w="1134"/>
        <w:gridCol w:w="1134"/>
        <w:gridCol w:w="1134"/>
        <w:gridCol w:w="1134"/>
        <w:gridCol w:w="1134"/>
        <w:gridCol w:w="1134"/>
        <w:gridCol w:w="1134"/>
      </w:tblGrid>
      <w:tr w:rsidR="003A5AF9" w:rsidRPr="003A5AF9" w14:paraId="5FB826E1" w14:textId="77777777" w:rsidTr="009E5476">
        <w:tc>
          <w:tcPr>
            <w:tcW w:w="4820" w:type="dxa"/>
          </w:tcPr>
          <w:p w14:paraId="0539F1EB" w14:textId="77777777" w:rsidR="003A5AF9" w:rsidRPr="003A5AF9" w:rsidRDefault="003A5AF9" w:rsidP="003A5AF9">
            <w:pPr>
              <w:jc w:val="left"/>
              <w:rPr>
                <w:rFonts w:cs="Arial"/>
                <w:b/>
                <w:szCs w:val="24"/>
              </w:rPr>
            </w:pPr>
            <w:r w:rsidRPr="003A5AF9">
              <w:rPr>
                <w:rFonts w:cs="Arial"/>
                <w:b/>
                <w:szCs w:val="24"/>
              </w:rPr>
              <w:t>MEDIÁLNÍ VÝCHOVA</w:t>
            </w:r>
          </w:p>
        </w:tc>
        <w:tc>
          <w:tcPr>
            <w:tcW w:w="1134" w:type="dxa"/>
          </w:tcPr>
          <w:p w14:paraId="1B02803E" w14:textId="77777777" w:rsidR="003A5AF9" w:rsidRPr="003A5AF9" w:rsidRDefault="003A5AF9" w:rsidP="003A5AF9">
            <w:pPr>
              <w:jc w:val="left"/>
              <w:rPr>
                <w:rFonts w:cs="Arial"/>
                <w:b/>
                <w:szCs w:val="24"/>
              </w:rPr>
            </w:pPr>
            <w:r w:rsidRPr="003A5AF9">
              <w:rPr>
                <w:rFonts w:cs="Arial"/>
                <w:b/>
                <w:szCs w:val="24"/>
              </w:rPr>
              <w:t>1.</w:t>
            </w:r>
          </w:p>
        </w:tc>
        <w:tc>
          <w:tcPr>
            <w:tcW w:w="1134" w:type="dxa"/>
          </w:tcPr>
          <w:p w14:paraId="49FE8305" w14:textId="77777777" w:rsidR="003A5AF9" w:rsidRPr="003A5AF9" w:rsidRDefault="003A5AF9" w:rsidP="003A5AF9">
            <w:pPr>
              <w:jc w:val="left"/>
              <w:rPr>
                <w:rFonts w:cs="Arial"/>
                <w:b/>
                <w:szCs w:val="24"/>
              </w:rPr>
            </w:pPr>
            <w:r w:rsidRPr="003A5AF9">
              <w:rPr>
                <w:rFonts w:cs="Arial"/>
                <w:b/>
                <w:szCs w:val="24"/>
              </w:rPr>
              <w:t>2.</w:t>
            </w:r>
          </w:p>
        </w:tc>
        <w:tc>
          <w:tcPr>
            <w:tcW w:w="1134" w:type="dxa"/>
          </w:tcPr>
          <w:p w14:paraId="43F52F02" w14:textId="77777777" w:rsidR="003A5AF9" w:rsidRPr="003A5AF9" w:rsidRDefault="003A5AF9" w:rsidP="003A5AF9">
            <w:pPr>
              <w:jc w:val="left"/>
              <w:rPr>
                <w:rFonts w:cs="Arial"/>
                <w:b/>
                <w:szCs w:val="24"/>
              </w:rPr>
            </w:pPr>
            <w:r w:rsidRPr="003A5AF9">
              <w:rPr>
                <w:rFonts w:cs="Arial"/>
                <w:b/>
                <w:szCs w:val="24"/>
              </w:rPr>
              <w:t>3.</w:t>
            </w:r>
          </w:p>
        </w:tc>
        <w:tc>
          <w:tcPr>
            <w:tcW w:w="1134" w:type="dxa"/>
          </w:tcPr>
          <w:p w14:paraId="3019318D" w14:textId="77777777" w:rsidR="003A5AF9" w:rsidRPr="003A5AF9" w:rsidRDefault="003A5AF9" w:rsidP="003A5AF9">
            <w:pPr>
              <w:jc w:val="left"/>
              <w:rPr>
                <w:rFonts w:cs="Arial"/>
                <w:b/>
                <w:szCs w:val="24"/>
              </w:rPr>
            </w:pPr>
            <w:r w:rsidRPr="003A5AF9">
              <w:rPr>
                <w:rFonts w:cs="Arial"/>
                <w:b/>
                <w:szCs w:val="24"/>
              </w:rPr>
              <w:t>4.</w:t>
            </w:r>
          </w:p>
        </w:tc>
        <w:tc>
          <w:tcPr>
            <w:tcW w:w="1134" w:type="dxa"/>
          </w:tcPr>
          <w:p w14:paraId="518EAF2F" w14:textId="77777777" w:rsidR="003A5AF9" w:rsidRPr="003A5AF9" w:rsidRDefault="003A5AF9" w:rsidP="003A5AF9">
            <w:pPr>
              <w:jc w:val="left"/>
              <w:rPr>
                <w:rFonts w:cs="Arial"/>
                <w:b/>
                <w:szCs w:val="24"/>
              </w:rPr>
            </w:pPr>
            <w:r w:rsidRPr="003A5AF9">
              <w:rPr>
                <w:rFonts w:cs="Arial"/>
                <w:b/>
                <w:szCs w:val="24"/>
              </w:rPr>
              <w:t>5.</w:t>
            </w:r>
          </w:p>
        </w:tc>
        <w:tc>
          <w:tcPr>
            <w:tcW w:w="1134" w:type="dxa"/>
          </w:tcPr>
          <w:p w14:paraId="69E38A6B" w14:textId="77777777" w:rsidR="003A5AF9" w:rsidRPr="003A5AF9" w:rsidRDefault="003A5AF9" w:rsidP="003A5AF9">
            <w:pPr>
              <w:jc w:val="left"/>
              <w:rPr>
                <w:rFonts w:cs="Arial"/>
                <w:b/>
                <w:szCs w:val="24"/>
              </w:rPr>
            </w:pPr>
            <w:r w:rsidRPr="003A5AF9">
              <w:rPr>
                <w:rFonts w:cs="Arial"/>
                <w:b/>
                <w:szCs w:val="24"/>
              </w:rPr>
              <w:t>6.</w:t>
            </w:r>
          </w:p>
        </w:tc>
        <w:tc>
          <w:tcPr>
            <w:tcW w:w="1134" w:type="dxa"/>
          </w:tcPr>
          <w:p w14:paraId="59421DBC" w14:textId="77777777" w:rsidR="003A5AF9" w:rsidRPr="003A5AF9" w:rsidRDefault="003A5AF9" w:rsidP="003A5AF9">
            <w:pPr>
              <w:jc w:val="left"/>
              <w:rPr>
                <w:rFonts w:cs="Arial"/>
                <w:b/>
                <w:szCs w:val="24"/>
              </w:rPr>
            </w:pPr>
            <w:r w:rsidRPr="003A5AF9">
              <w:rPr>
                <w:rFonts w:cs="Arial"/>
                <w:b/>
                <w:szCs w:val="24"/>
              </w:rPr>
              <w:t>7.</w:t>
            </w:r>
          </w:p>
        </w:tc>
        <w:tc>
          <w:tcPr>
            <w:tcW w:w="1134" w:type="dxa"/>
          </w:tcPr>
          <w:p w14:paraId="587BA098" w14:textId="77777777" w:rsidR="003A5AF9" w:rsidRPr="003A5AF9" w:rsidRDefault="003A5AF9" w:rsidP="003A5AF9">
            <w:pPr>
              <w:jc w:val="left"/>
              <w:rPr>
                <w:rFonts w:cs="Arial"/>
                <w:b/>
                <w:szCs w:val="24"/>
              </w:rPr>
            </w:pPr>
            <w:r w:rsidRPr="003A5AF9">
              <w:rPr>
                <w:rFonts w:cs="Arial"/>
                <w:b/>
                <w:szCs w:val="24"/>
              </w:rPr>
              <w:t>8.</w:t>
            </w:r>
          </w:p>
        </w:tc>
        <w:tc>
          <w:tcPr>
            <w:tcW w:w="1134" w:type="dxa"/>
          </w:tcPr>
          <w:p w14:paraId="19CCC542" w14:textId="77777777" w:rsidR="003A5AF9" w:rsidRPr="003A5AF9" w:rsidRDefault="003A5AF9" w:rsidP="003A5AF9">
            <w:pPr>
              <w:jc w:val="left"/>
              <w:rPr>
                <w:rFonts w:cs="Arial"/>
                <w:b/>
                <w:szCs w:val="24"/>
              </w:rPr>
            </w:pPr>
            <w:r w:rsidRPr="003A5AF9">
              <w:rPr>
                <w:rFonts w:cs="Arial"/>
                <w:b/>
                <w:szCs w:val="24"/>
              </w:rPr>
              <w:t>9.</w:t>
            </w:r>
          </w:p>
        </w:tc>
      </w:tr>
      <w:tr w:rsidR="003A5AF9" w:rsidRPr="003A5AF9" w14:paraId="1FABDD9E" w14:textId="77777777" w:rsidTr="009E5476">
        <w:tc>
          <w:tcPr>
            <w:tcW w:w="4820" w:type="dxa"/>
          </w:tcPr>
          <w:p w14:paraId="36B85E87" w14:textId="77777777" w:rsidR="003A5AF9" w:rsidRPr="003A5AF9" w:rsidRDefault="003A5AF9" w:rsidP="003A5AF9">
            <w:pPr>
              <w:jc w:val="left"/>
              <w:rPr>
                <w:rFonts w:cs="Arial"/>
                <w:b/>
                <w:szCs w:val="24"/>
              </w:rPr>
            </w:pPr>
            <w:r w:rsidRPr="003A5AF9">
              <w:rPr>
                <w:rFonts w:cs="Arial"/>
                <w:b/>
                <w:szCs w:val="24"/>
              </w:rPr>
              <w:t>Kritické čtení a vnímání mediálních sdělení</w:t>
            </w:r>
          </w:p>
        </w:tc>
        <w:tc>
          <w:tcPr>
            <w:tcW w:w="1134" w:type="dxa"/>
          </w:tcPr>
          <w:p w14:paraId="5A0F443F" w14:textId="77777777" w:rsidR="003A5AF9" w:rsidRPr="003A5AF9" w:rsidRDefault="003A5AF9" w:rsidP="003A5AF9">
            <w:pPr>
              <w:jc w:val="left"/>
              <w:rPr>
                <w:rFonts w:cs="Arial"/>
                <w:szCs w:val="24"/>
              </w:rPr>
            </w:pPr>
          </w:p>
        </w:tc>
        <w:tc>
          <w:tcPr>
            <w:tcW w:w="1134" w:type="dxa"/>
          </w:tcPr>
          <w:p w14:paraId="16BA119C" w14:textId="77777777" w:rsidR="003A5AF9" w:rsidRPr="003A5AF9" w:rsidRDefault="003A5AF9" w:rsidP="003A5AF9">
            <w:pPr>
              <w:jc w:val="left"/>
              <w:rPr>
                <w:rFonts w:cs="Arial"/>
                <w:szCs w:val="24"/>
              </w:rPr>
            </w:pPr>
          </w:p>
        </w:tc>
        <w:tc>
          <w:tcPr>
            <w:tcW w:w="1134" w:type="dxa"/>
          </w:tcPr>
          <w:p w14:paraId="7B4256A6" w14:textId="77777777" w:rsidR="003A5AF9" w:rsidRPr="003A5AF9" w:rsidRDefault="003A5AF9" w:rsidP="003A5AF9">
            <w:pPr>
              <w:jc w:val="left"/>
              <w:rPr>
                <w:rFonts w:cs="Arial"/>
                <w:szCs w:val="24"/>
              </w:rPr>
            </w:pPr>
          </w:p>
        </w:tc>
        <w:tc>
          <w:tcPr>
            <w:tcW w:w="1134" w:type="dxa"/>
          </w:tcPr>
          <w:p w14:paraId="3B031B5C" w14:textId="77777777" w:rsidR="003A5AF9" w:rsidRPr="003A5AF9" w:rsidRDefault="003A5AF9" w:rsidP="003A5AF9">
            <w:pPr>
              <w:jc w:val="left"/>
              <w:rPr>
                <w:rFonts w:cs="Arial"/>
                <w:szCs w:val="24"/>
              </w:rPr>
            </w:pPr>
            <w:r w:rsidRPr="003A5AF9">
              <w:rPr>
                <w:rFonts w:cs="Arial"/>
                <w:szCs w:val="24"/>
              </w:rPr>
              <w:t>ČJ</w:t>
            </w:r>
          </w:p>
        </w:tc>
        <w:tc>
          <w:tcPr>
            <w:tcW w:w="1134" w:type="dxa"/>
          </w:tcPr>
          <w:p w14:paraId="013D7869" w14:textId="77777777" w:rsidR="003A5AF9" w:rsidRPr="003A5AF9" w:rsidRDefault="003A5AF9" w:rsidP="003A5AF9">
            <w:pPr>
              <w:jc w:val="left"/>
              <w:rPr>
                <w:rFonts w:cs="Arial"/>
                <w:szCs w:val="24"/>
              </w:rPr>
            </w:pPr>
            <w:r w:rsidRPr="003A5AF9">
              <w:rPr>
                <w:rFonts w:cs="Arial"/>
                <w:szCs w:val="24"/>
              </w:rPr>
              <w:t>I, HV</w:t>
            </w:r>
          </w:p>
        </w:tc>
        <w:tc>
          <w:tcPr>
            <w:tcW w:w="1134" w:type="dxa"/>
          </w:tcPr>
          <w:p w14:paraId="2E40FB69" w14:textId="77777777" w:rsidR="003A5AF9" w:rsidRPr="003A5AF9" w:rsidRDefault="003A5AF9" w:rsidP="003A5AF9">
            <w:pPr>
              <w:jc w:val="left"/>
              <w:rPr>
                <w:rFonts w:cs="Arial"/>
                <w:szCs w:val="24"/>
              </w:rPr>
            </w:pPr>
            <w:r w:rsidRPr="003A5AF9">
              <w:rPr>
                <w:rFonts w:cs="Arial"/>
                <w:szCs w:val="24"/>
              </w:rPr>
              <w:t>PŘ</w:t>
            </w:r>
          </w:p>
        </w:tc>
        <w:tc>
          <w:tcPr>
            <w:tcW w:w="1134" w:type="dxa"/>
          </w:tcPr>
          <w:p w14:paraId="0DF9A585" w14:textId="77777777" w:rsidR="003A5AF9" w:rsidRPr="003A5AF9" w:rsidRDefault="003A5AF9" w:rsidP="003A5AF9">
            <w:pPr>
              <w:jc w:val="left"/>
              <w:rPr>
                <w:rFonts w:cs="Arial"/>
                <w:szCs w:val="24"/>
              </w:rPr>
            </w:pPr>
            <w:r w:rsidRPr="003A5AF9">
              <w:rPr>
                <w:rFonts w:cs="Arial"/>
                <w:szCs w:val="24"/>
              </w:rPr>
              <w:t>PŘ</w:t>
            </w:r>
          </w:p>
        </w:tc>
        <w:tc>
          <w:tcPr>
            <w:tcW w:w="1134" w:type="dxa"/>
          </w:tcPr>
          <w:p w14:paraId="3D4F8B0A" w14:textId="77777777" w:rsidR="003A5AF9" w:rsidRPr="003A5AF9" w:rsidRDefault="003A5AF9" w:rsidP="003A5AF9">
            <w:pPr>
              <w:jc w:val="left"/>
              <w:rPr>
                <w:rFonts w:cs="Arial"/>
                <w:szCs w:val="24"/>
              </w:rPr>
            </w:pPr>
            <w:r w:rsidRPr="003A5AF9">
              <w:rPr>
                <w:rFonts w:cs="Arial"/>
                <w:szCs w:val="24"/>
              </w:rPr>
              <w:t>TV, PŘ</w:t>
            </w:r>
          </w:p>
        </w:tc>
        <w:tc>
          <w:tcPr>
            <w:tcW w:w="1134" w:type="dxa"/>
          </w:tcPr>
          <w:p w14:paraId="2F95C4CE" w14:textId="77777777" w:rsidR="003A5AF9" w:rsidRPr="003A5AF9" w:rsidRDefault="003A5AF9" w:rsidP="003A5AF9">
            <w:pPr>
              <w:jc w:val="left"/>
              <w:rPr>
                <w:rFonts w:cs="Arial"/>
                <w:szCs w:val="24"/>
              </w:rPr>
            </w:pPr>
          </w:p>
        </w:tc>
      </w:tr>
      <w:tr w:rsidR="003A5AF9" w:rsidRPr="003A5AF9" w14:paraId="454F6601" w14:textId="77777777" w:rsidTr="009E5476">
        <w:tc>
          <w:tcPr>
            <w:tcW w:w="4820" w:type="dxa"/>
          </w:tcPr>
          <w:p w14:paraId="1F61B484" w14:textId="77777777" w:rsidR="003A5AF9" w:rsidRPr="003A5AF9" w:rsidRDefault="003A5AF9" w:rsidP="003A5AF9">
            <w:pPr>
              <w:jc w:val="left"/>
              <w:rPr>
                <w:rFonts w:cs="Arial"/>
                <w:b/>
                <w:szCs w:val="24"/>
              </w:rPr>
            </w:pPr>
            <w:r w:rsidRPr="003A5AF9">
              <w:rPr>
                <w:rFonts w:cs="Arial"/>
                <w:b/>
                <w:szCs w:val="24"/>
              </w:rPr>
              <w:t>Interpretace vztahu mediálních sdělení a reality</w:t>
            </w:r>
          </w:p>
        </w:tc>
        <w:tc>
          <w:tcPr>
            <w:tcW w:w="1134" w:type="dxa"/>
          </w:tcPr>
          <w:p w14:paraId="0256F5B0" w14:textId="77777777" w:rsidR="003A5AF9" w:rsidRPr="003A5AF9" w:rsidRDefault="003A5AF9" w:rsidP="003A5AF9">
            <w:pPr>
              <w:jc w:val="left"/>
              <w:rPr>
                <w:rFonts w:cs="Arial"/>
                <w:szCs w:val="24"/>
              </w:rPr>
            </w:pPr>
          </w:p>
        </w:tc>
        <w:tc>
          <w:tcPr>
            <w:tcW w:w="1134" w:type="dxa"/>
          </w:tcPr>
          <w:p w14:paraId="5D1C0A39" w14:textId="77777777" w:rsidR="003A5AF9" w:rsidRPr="003A5AF9" w:rsidRDefault="003A5AF9" w:rsidP="003A5AF9">
            <w:pPr>
              <w:jc w:val="left"/>
              <w:rPr>
                <w:rFonts w:cs="Arial"/>
                <w:szCs w:val="24"/>
              </w:rPr>
            </w:pPr>
          </w:p>
        </w:tc>
        <w:tc>
          <w:tcPr>
            <w:tcW w:w="1134" w:type="dxa"/>
          </w:tcPr>
          <w:p w14:paraId="17C109C6" w14:textId="77777777" w:rsidR="003A5AF9" w:rsidRPr="003A5AF9" w:rsidRDefault="003A5AF9" w:rsidP="003A5AF9">
            <w:pPr>
              <w:jc w:val="left"/>
              <w:rPr>
                <w:rFonts w:cs="Arial"/>
                <w:szCs w:val="24"/>
              </w:rPr>
            </w:pPr>
          </w:p>
        </w:tc>
        <w:tc>
          <w:tcPr>
            <w:tcW w:w="1134" w:type="dxa"/>
          </w:tcPr>
          <w:p w14:paraId="63A0ABF9" w14:textId="77777777" w:rsidR="003A5AF9" w:rsidRPr="003A5AF9" w:rsidRDefault="003A5AF9" w:rsidP="003A5AF9">
            <w:pPr>
              <w:jc w:val="left"/>
              <w:rPr>
                <w:rFonts w:cs="Arial"/>
                <w:szCs w:val="24"/>
              </w:rPr>
            </w:pPr>
          </w:p>
        </w:tc>
        <w:tc>
          <w:tcPr>
            <w:tcW w:w="1134" w:type="dxa"/>
          </w:tcPr>
          <w:p w14:paraId="25F24E65" w14:textId="77777777" w:rsidR="003A5AF9" w:rsidRPr="003A5AF9" w:rsidRDefault="003A5AF9" w:rsidP="003A5AF9">
            <w:pPr>
              <w:jc w:val="left"/>
              <w:rPr>
                <w:rFonts w:cs="Arial"/>
                <w:szCs w:val="24"/>
              </w:rPr>
            </w:pPr>
            <w:r w:rsidRPr="003A5AF9">
              <w:rPr>
                <w:rFonts w:cs="Arial"/>
                <w:szCs w:val="24"/>
              </w:rPr>
              <w:t>VL</w:t>
            </w:r>
          </w:p>
        </w:tc>
        <w:tc>
          <w:tcPr>
            <w:tcW w:w="1134" w:type="dxa"/>
          </w:tcPr>
          <w:p w14:paraId="5BB6317C" w14:textId="77777777" w:rsidR="003A5AF9" w:rsidRPr="003A5AF9" w:rsidRDefault="003A5AF9" w:rsidP="003A5AF9">
            <w:pPr>
              <w:jc w:val="left"/>
              <w:rPr>
                <w:rFonts w:cs="Arial"/>
                <w:szCs w:val="24"/>
              </w:rPr>
            </w:pPr>
            <w:r w:rsidRPr="003A5AF9">
              <w:rPr>
                <w:rFonts w:cs="Arial"/>
                <w:szCs w:val="24"/>
              </w:rPr>
              <w:t>INFO</w:t>
            </w:r>
          </w:p>
        </w:tc>
        <w:tc>
          <w:tcPr>
            <w:tcW w:w="1134" w:type="dxa"/>
          </w:tcPr>
          <w:p w14:paraId="7795561C" w14:textId="77777777" w:rsidR="003A5AF9" w:rsidRPr="003A5AF9" w:rsidRDefault="003A5AF9" w:rsidP="003A5AF9">
            <w:pPr>
              <w:jc w:val="left"/>
              <w:rPr>
                <w:rFonts w:cs="Arial"/>
                <w:szCs w:val="24"/>
              </w:rPr>
            </w:pPr>
            <w:r w:rsidRPr="003A5AF9">
              <w:rPr>
                <w:rFonts w:cs="Arial"/>
                <w:szCs w:val="24"/>
              </w:rPr>
              <w:t>VKO, INFO</w:t>
            </w:r>
          </w:p>
        </w:tc>
        <w:tc>
          <w:tcPr>
            <w:tcW w:w="1134" w:type="dxa"/>
          </w:tcPr>
          <w:p w14:paraId="371557E0" w14:textId="77777777" w:rsidR="003A5AF9" w:rsidRPr="003A5AF9" w:rsidRDefault="003A5AF9" w:rsidP="003A5AF9">
            <w:pPr>
              <w:jc w:val="left"/>
              <w:rPr>
                <w:rFonts w:cs="Arial"/>
                <w:szCs w:val="24"/>
              </w:rPr>
            </w:pPr>
            <w:r w:rsidRPr="003A5AF9">
              <w:rPr>
                <w:rFonts w:cs="Arial"/>
                <w:szCs w:val="24"/>
              </w:rPr>
              <w:t>VV, INFO</w:t>
            </w:r>
          </w:p>
        </w:tc>
        <w:tc>
          <w:tcPr>
            <w:tcW w:w="1134" w:type="dxa"/>
          </w:tcPr>
          <w:p w14:paraId="48D8EED6" w14:textId="77777777" w:rsidR="003A5AF9" w:rsidRPr="003A5AF9" w:rsidRDefault="003A5AF9" w:rsidP="003A5AF9">
            <w:pPr>
              <w:jc w:val="left"/>
              <w:rPr>
                <w:rFonts w:cs="Arial"/>
                <w:szCs w:val="24"/>
              </w:rPr>
            </w:pPr>
            <w:r w:rsidRPr="003A5AF9">
              <w:rPr>
                <w:rFonts w:cs="Arial"/>
                <w:szCs w:val="24"/>
              </w:rPr>
              <w:t>VV, INFO</w:t>
            </w:r>
          </w:p>
        </w:tc>
      </w:tr>
      <w:tr w:rsidR="003A5AF9" w:rsidRPr="003A5AF9" w14:paraId="4A19416B" w14:textId="77777777" w:rsidTr="009E5476">
        <w:tc>
          <w:tcPr>
            <w:tcW w:w="4820" w:type="dxa"/>
          </w:tcPr>
          <w:p w14:paraId="1208FB2C" w14:textId="77777777" w:rsidR="003A5AF9" w:rsidRPr="003A5AF9" w:rsidRDefault="003A5AF9" w:rsidP="003A5AF9">
            <w:pPr>
              <w:jc w:val="left"/>
              <w:rPr>
                <w:rFonts w:cs="Arial"/>
                <w:b/>
                <w:szCs w:val="24"/>
              </w:rPr>
            </w:pPr>
            <w:r w:rsidRPr="003A5AF9">
              <w:rPr>
                <w:rFonts w:cs="Arial"/>
                <w:b/>
                <w:szCs w:val="24"/>
              </w:rPr>
              <w:t>Stavba mediálních sdělení</w:t>
            </w:r>
          </w:p>
        </w:tc>
        <w:tc>
          <w:tcPr>
            <w:tcW w:w="1134" w:type="dxa"/>
          </w:tcPr>
          <w:p w14:paraId="7D989368" w14:textId="77777777" w:rsidR="003A5AF9" w:rsidRPr="003A5AF9" w:rsidRDefault="003A5AF9" w:rsidP="003A5AF9">
            <w:pPr>
              <w:jc w:val="left"/>
              <w:rPr>
                <w:rFonts w:cs="Arial"/>
                <w:szCs w:val="24"/>
              </w:rPr>
            </w:pPr>
          </w:p>
        </w:tc>
        <w:tc>
          <w:tcPr>
            <w:tcW w:w="1134" w:type="dxa"/>
          </w:tcPr>
          <w:p w14:paraId="615C0779" w14:textId="77777777" w:rsidR="003A5AF9" w:rsidRPr="003A5AF9" w:rsidRDefault="003A5AF9" w:rsidP="003A5AF9">
            <w:pPr>
              <w:jc w:val="left"/>
              <w:rPr>
                <w:rFonts w:cs="Arial"/>
                <w:szCs w:val="24"/>
              </w:rPr>
            </w:pPr>
          </w:p>
        </w:tc>
        <w:tc>
          <w:tcPr>
            <w:tcW w:w="1134" w:type="dxa"/>
          </w:tcPr>
          <w:p w14:paraId="22978F31" w14:textId="77777777" w:rsidR="003A5AF9" w:rsidRPr="003A5AF9" w:rsidRDefault="003A5AF9" w:rsidP="003A5AF9">
            <w:pPr>
              <w:jc w:val="left"/>
              <w:rPr>
                <w:rFonts w:cs="Arial"/>
                <w:szCs w:val="24"/>
              </w:rPr>
            </w:pPr>
          </w:p>
        </w:tc>
        <w:tc>
          <w:tcPr>
            <w:tcW w:w="1134" w:type="dxa"/>
          </w:tcPr>
          <w:p w14:paraId="2B5D034C" w14:textId="77777777" w:rsidR="003A5AF9" w:rsidRPr="003A5AF9" w:rsidRDefault="003A5AF9" w:rsidP="003A5AF9">
            <w:pPr>
              <w:jc w:val="left"/>
              <w:rPr>
                <w:rFonts w:cs="Arial"/>
                <w:szCs w:val="24"/>
              </w:rPr>
            </w:pPr>
            <w:r w:rsidRPr="003A5AF9">
              <w:rPr>
                <w:rFonts w:cs="Arial"/>
                <w:szCs w:val="24"/>
              </w:rPr>
              <w:t>ČJ</w:t>
            </w:r>
          </w:p>
        </w:tc>
        <w:tc>
          <w:tcPr>
            <w:tcW w:w="1134" w:type="dxa"/>
          </w:tcPr>
          <w:p w14:paraId="2A5452CD" w14:textId="77777777" w:rsidR="003A5AF9" w:rsidRPr="003A5AF9" w:rsidRDefault="003A5AF9" w:rsidP="003A5AF9">
            <w:pPr>
              <w:jc w:val="left"/>
              <w:rPr>
                <w:rFonts w:cs="Arial"/>
                <w:szCs w:val="24"/>
              </w:rPr>
            </w:pPr>
          </w:p>
        </w:tc>
        <w:tc>
          <w:tcPr>
            <w:tcW w:w="1134" w:type="dxa"/>
          </w:tcPr>
          <w:p w14:paraId="7FF9544A" w14:textId="77777777" w:rsidR="003A5AF9" w:rsidRPr="003A5AF9" w:rsidRDefault="003A5AF9" w:rsidP="003A5AF9">
            <w:pPr>
              <w:jc w:val="left"/>
              <w:rPr>
                <w:rFonts w:cs="Arial"/>
                <w:szCs w:val="24"/>
              </w:rPr>
            </w:pPr>
          </w:p>
        </w:tc>
        <w:tc>
          <w:tcPr>
            <w:tcW w:w="1134" w:type="dxa"/>
          </w:tcPr>
          <w:p w14:paraId="1B23A893" w14:textId="77777777" w:rsidR="003A5AF9" w:rsidRPr="003A5AF9" w:rsidRDefault="003A5AF9" w:rsidP="003A5AF9">
            <w:pPr>
              <w:jc w:val="left"/>
              <w:rPr>
                <w:rFonts w:cs="Arial"/>
                <w:szCs w:val="24"/>
              </w:rPr>
            </w:pPr>
          </w:p>
        </w:tc>
        <w:tc>
          <w:tcPr>
            <w:tcW w:w="1134" w:type="dxa"/>
          </w:tcPr>
          <w:p w14:paraId="4206D576" w14:textId="77777777" w:rsidR="003A5AF9" w:rsidRPr="003A5AF9" w:rsidRDefault="003A5AF9" w:rsidP="003A5AF9">
            <w:pPr>
              <w:jc w:val="left"/>
              <w:rPr>
                <w:rFonts w:cs="Arial"/>
                <w:szCs w:val="24"/>
              </w:rPr>
            </w:pPr>
          </w:p>
        </w:tc>
        <w:tc>
          <w:tcPr>
            <w:tcW w:w="1134" w:type="dxa"/>
          </w:tcPr>
          <w:p w14:paraId="1B37E357" w14:textId="77777777" w:rsidR="003A5AF9" w:rsidRPr="003A5AF9" w:rsidRDefault="003A5AF9" w:rsidP="003A5AF9">
            <w:pPr>
              <w:jc w:val="left"/>
              <w:rPr>
                <w:rFonts w:cs="Arial"/>
                <w:szCs w:val="24"/>
              </w:rPr>
            </w:pPr>
          </w:p>
        </w:tc>
      </w:tr>
      <w:tr w:rsidR="003A5AF9" w:rsidRPr="003A5AF9" w14:paraId="2764A3DD" w14:textId="77777777" w:rsidTr="009E5476">
        <w:tc>
          <w:tcPr>
            <w:tcW w:w="4820" w:type="dxa"/>
          </w:tcPr>
          <w:p w14:paraId="45EF8448" w14:textId="77777777" w:rsidR="003A5AF9" w:rsidRPr="003A5AF9" w:rsidRDefault="003A5AF9" w:rsidP="003A5AF9">
            <w:pPr>
              <w:jc w:val="left"/>
              <w:rPr>
                <w:rFonts w:cs="Arial"/>
                <w:b/>
                <w:szCs w:val="24"/>
              </w:rPr>
            </w:pPr>
            <w:r w:rsidRPr="003A5AF9">
              <w:rPr>
                <w:rFonts w:cs="Arial"/>
                <w:b/>
                <w:szCs w:val="24"/>
              </w:rPr>
              <w:t>Vnímání autora mediálních sdělení</w:t>
            </w:r>
          </w:p>
        </w:tc>
        <w:tc>
          <w:tcPr>
            <w:tcW w:w="1134" w:type="dxa"/>
          </w:tcPr>
          <w:p w14:paraId="10B292E7" w14:textId="77777777" w:rsidR="003A5AF9" w:rsidRPr="003A5AF9" w:rsidRDefault="003A5AF9" w:rsidP="003A5AF9">
            <w:pPr>
              <w:jc w:val="left"/>
              <w:rPr>
                <w:rFonts w:cs="Arial"/>
                <w:szCs w:val="24"/>
              </w:rPr>
            </w:pPr>
          </w:p>
        </w:tc>
        <w:tc>
          <w:tcPr>
            <w:tcW w:w="1134" w:type="dxa"/>
          </w:tcPr>
          <w:p w14:paraId="2DBA6C1B" w14:textId="77777777" w:rsidR="003A5AF9" w:rsidRPr="003A5AF9" w:rsidRDefault="003A5AF9" w:rsidP="003A5AF9">
            <w:pPr>
              <w:jc w:val="left"/>
              <w:rPr>
                <w:rFonts w:cs="Arial"/>
                <w:szCs w:val="24"/>
              </w:rPr>
            </w:pPr>
            <w:r w:rsidRPr="003A5AF9">
              <w:rPr>
                <w:rFonts w:cs="Arial"/>
                <w:szCs w:val="24"/>
              </w:rPr>
              <w:t>HV</w:t>
            </w:r>
          </w:p>
        </w:tc>
        <w:tc>
          <w:tcPr>
            <w:tcW w:w="1134" w:type="dxa"/>
          </w:tcPr>
          <w:p w14:paraId="63D20686" w14:textId="77777777" w:rsidR="003A5AF9" w:rsidRPr="003A5AF9" w:rsidRDefault="003A5AF9" w:rsidP="003A5AF9">
            <w:pPr>
              <w:jc w:val="left"/>
              <w:rPr>
                <w:rFonts w:cs="Arial"/>
                <w:szCs w:val="24"/>
              </w:rPr>
            </w:pPr>
          </w:p>
        </w:tc>
        <w:tc>
          <w:tcPr>
            <w:tcW w:w="1134" w:type="dxa"/>
          </w:tcPr>
          <w:p w14:paraId="0B511DCC" w14:textId="77777777" w:rsidR="003A5AF9" w:rsidRPr="003A5AF9" w:rsidRDefault="003A5AF9" w:rsidP="003A5AF9">
            <w:pPr>
              <w:jc w:val="left"/>
              <w:rPr>
                <w:rFonts w:cs="Arial"/>
                <w:szCs w:val="24"/>
              </w:rPr>
            </w:pPr>
            <w:r w:rsidRPr="003A5AF9">
              <w:rPr>
                <w:rFonts w:cs="Arial"/>
                <w:szCs w:val="24"/>
              </w:rPr>
              <w:t>I</w:t>
            </w:r>
          </w:p>
        </w:tc>
        <w:tc>
          <w:tcPr>
            <w:tcW w:w="1134" w:type="dxa"/>
          </w:tcPr>
          <w:p w14:paraId="41F0C9CA" w14:textId="77777777" w:rsidR="003A5AF9" w:rsidRPr="003A5AF9" w:rsidRDefault="003A5AF9" w:rsidP="003A5AF9">
            <w:pPr>
              <w:jc w:val="left"/>
              <w:rPr>
                <w:rFonts w:cs="Arial"/>
                <w:szCs w:val="24"/>
              </w:rPr>
            </w:pPr>
            <w:r w:rsidRPr="003A5AF9">
              <w:rPr>
                <w:rFonts w:cs="Arial"/>
                <w:szCs w:val="24"/>
              </w:rPr>
              <w:t>I</w:t>
            </w:r>
          </w:p>
        </w:tc>
        <w:tc>
          <w:tcPr>
            <w:tcW w:w="1134" w:type="dxa"/>
          </w:tcPr>
          <w:p w14:paraId="4D7A2A71" w14:textId="77777777" w:rsidR="003A5AF9" w:rsidRPr="003A5AF9" w:rsidRDefault="003A5AF9" w:rsidP="003A5AF9">
            <w:pPr>
              <w:jc w:val="left"/>
              <w:rPr>
                <w:rFonts w:cs="Arial"/>
                <w:szCs w:val="24"/>
              </w:rPr>
            </w:pPr>
            <w:r w:rsidRPr="003A5AF9">
              <w:rPr>
                <w:rFonts w:cs="Arial"/>
                <w:szCs w:val="24"/>
              </w:rPr>
              <w:t>ČJ</w:t>
            </w:r>
          </w:p>
        </w:tc>
        <w:tc>
          <w:tcPr>
            <w:tcW w:w="1134" w:type="dxa"/>
          </w:tcPr>
          <w:p w14:paraId="62BB05A5" w14:textId="77777777" w:rsidR="003A5AF9" w:rsidRPr="003A5AF9" w:rsidRDefault="003A5AF9" w:rsidP="003A5AF9">
            <w:pPr>
              <w:jc w:val="left"/>
              <w:rPr>
                <w:rFonts w:cs="Arial"/>
                <w:szCs w:val="24"/>
              </w:rPr>
            </w:pPr>
          </w:p>
        </w:tc>
        <w:tc>
          <w:tcPr>
            <w:tcW w:w="1134" w:type="dxa"/>
          </w:tcPr>
          <w:p w14:paraId="3BD4678E" w14:textId="77777777" w:rsidR="003A5AF9" w:rsidRPr="003A5AF9" w:rsidRDefault="003A5AF9" w:rsidP="003A5AF9">
            <w:pPr>
              <w:jc w:val="left"/>
              <w:rPr>
                <w:rFonts w:cs="Arial"/>
                <w:szCs w:val="24"/>
              </w:rPr>
            </w:pPr>
            <w:r w:rsidRPr="003A5AF9">
              <w:rPr>
                <w:rFonts w:cs="Arial"/>
                <w:szCs w:val="24"/>
              </w:rPr>
              <w:t>ČJ</w:t>
            </w:r>
          </w:p>
        </w:tc>
        <w:tc>
          <w:tcPr>
            <w:tcW w:w="1134" w:type="dxa"/>
          </w:tcPr>
          <w:p w14:paraId="5E95798B" w14:textId="77777777" w:rsidR="003A5AF9" w:rsidRPr="003A5AF9" w:rsidRDefault="003A5AF9" w:rsidP="003A5AF9">
            <w:pPr>
              <w:jc w:val="left"/>
              <w:rPr>
                <w:rFonts w:cs="Arial"/>
                <w:szCs w:val="24"/>
              </w:rPr>
            </w:pPr>
          </w:p>
        </w:tc>
      </w:tr>
      <w:tr w:rsidR="003A5AF9" w:rsidRPr="003A5AF9" w14:paraId="34F50150" w14:textId="77777777" w:rsidTr="009E5476">
        <w:tc>
          <w:tcPr>
            <w:tcW w:w="4820" w:type="dxa"/>
          </w:tcPr>
          <w:p w14:paraId="5AEF0B02" w14:textId="77777777" w:rsidR="003A5AF9" w:rsidRPr="003A5AF9" w:rsidRDefault="003A5AF9" w:rsidP="003A5AF9">
            <w:pPr>
              <w:jc w:val="left"/>
              <w:rPr>
                <w:rFonts w:cs="Arial"/>
                <w:b/>
                <w:szCs w:val="24"/>
              </w:rPr>
            </w:pPr>
            <w:r w:rsidRPr="003A5AF9">
              <w:rPr>
                <w:rFonts w:cs="Arial"/>
                <w:b/>
                <w:szCs w:val="24"/>
              </w:rPr>
              <w:t>Fungování a vliv médií ve společnosti</w:t>
            </w:r>
          </w:p>
        </w:tc>
        <w:tc>
          <w:tcPr>
            <w:tcW w:w="1134" w:type="dxa"/>
          </w:tcPr>
          <w:p w14:paraId="1F862EA2" w14:textId="77777777" w:rsidR="003A5AF9" w:rsidRPr="003A5AF9" w:rsidRDefault="003A5AF9" w:rsidP="003A5AF9">
            <w:pPr>
              <w:jc w:val="left"/>
              <w:rPr>
                <w:rFonts w:cs="Arial"/>
                <w:szCs w:val="24"/>
              </w:rPr>
            </w:pPr>
          </w:p>
        </w:tc>
        <w:tc>
          <w:tcPr>
            <w:tcW w:w="1134" w:type="dxa"/>
          </w:tcPr>
          <w:p w14:paraId="79B7CDB2" w14:textId="77777777" w:rsidR="003A5AF9" w:rsidRPr="003A5AF9" w:rsidRDefault="003A5AF9" w:rsidP="003A5AF9">
            <w:pPr>
              <w:jc w:val="left"/>
              <w:rPr>
                <w:rFonts w:cs="Arial"/>
                <w:szCs w:val="24"/>
              </w:rPr>
            </w:pPr>
          </w:p>
        </w:tc>
        <w:tc>
          <w:tcPr>
            <w:tcW w:w="1134" w:type="dxa"/>
          </w:tcPr>
          <w:p w14:paraId="1B5B257F" w14:textId="77777777" w:rsidR="003A5AF9" w:rsidRPr="003A5AF9" w:rsidRDefault="003A5AF9" w:rsidP="003A5AF9">
            <w:pPr>
              <w:jc w:val="left"/>
              <w:rPr>
                <w:rFonts w:cs="Arial"/>
                <w:szCs w:val="24"/>
              </w:rPr>
            </w:pPr>
          </w:p>
        </w:tc>
        <w:tc>
          <w:tcPr>
            <w:tcW w:w="1134" w:type="dxa"/>
          </w:tcPr>
          <w:p w14:paraId="12BA281F" w14:textId="77777777" w:rsidR="003A5AF9" w:rsidRPr="003A5AF9" w:rsidRDefault="003A5AF9" w:rsidP="003A5AF9">
            <w:pPr>
              <w:jc w:val="left"/>
              <w:rPr>
                <w:rFonts w:cs="Arial"/>
                <w:szCs w:val="24"/>
              </w:rPr>
            </w:pPr>
            <w:r w:rsidRPr="003A5AF9">
              <w:rPr>
                <w:rFonts w:cs="Arial"/>
                <w:szCs w:val="24"/>
              </w:rPr>
              <w:t>HV</w:t>
            </w:r>
          </w:p>
        </w:tc>
        <w:tc>
          <w:tcPr>
            <w:tcW w:w="1134" w:type="dxa"/>
          </w:tcPr>
          <w:p w14:paraId="0AA1DC78" w14:textId="77777777" w:rsidR="003A5AF9" w:rsidRPr="003A5AF9" w:rsidRDefault="003A5AF9" w:rsidP="003A5AF9">
            <w:pPr>
              <w:jc w:val="left"/>
              <w:rPr>
                <w:rFonts w:cs="Arial"/>
                <w:szCs w:val="24"/>
              </w:rPr>
            </w:pPr>
            <w:r w:rsidRPr="003A5AF9">
              <w:rPr>
                <w:rFonts w:cs="Arial"/>
                <w:szCs w:val="24"/>
              </w:rPr>
              <w:t>HV</w:t>
            </w:r>
          </w:p>
        </w:tc>
        <w:tc>
          <w:tcPr>
            <w:tcW w:w="1134" w:type="dxa"/>
          </w:tcPr>
          <w:p w14:paraId="7E93ABB3" w14:textId="77777777" w:rsidR="003A5AF9" w:rsidRPr="003A5AF9" w:rsidRDefault="003A5AF9" w:rsidP="003A5AF9">
            <w:pPr>
              <w:jc w:val="left"/>
              <w:rPr>
                <w:rFonts w:cs="Arial"/>
                <w:szCs w:val="24"/>
              </w:rPr>
            </w:pPr>
          </w:p>
        </w:tc>
        <w:tc>
          <w:tcPr>
            <w:tcW w:w="1134" w:type="dxa"/>
          </w:tcPr>
          <w:p w14:paraId="022EF681" w14:textId="77777777" w:rsidR="003A5AF9" w:rsidRPr="003A5AF9" w:rsidRDefault="003A5AF9" w:rsidP="003A5AF9">
            <w:pPr>
              <w:jc w:val="left"/>
              <w:rPr>
                <w:rFonts w:cs="Arial"/>
                <w:szCs w:val="24"/>
              </w:rPr>
            </w:pPr>
            <w:r w:rsidRPr="003A5AF9">
              <w:rPr>
                <w:rFonts w:cs="Arial"/>
                <w:szCs w:val="24"/>
              </w:rPr>
              <w:t>VKO, AJ</w:t>
            </w:r>
          </w:p>
        </w:tc>
        <w:tc>
          <w:tcPr>
            <w:tcW w:w="1134" w:type="dxa"/>
          </w:tcPr>
          <w:p w14:paraId="5EB36BBB" w14:textId="77777777" w:rsidR="003A5AF9" w:rsidRPr="003A5AF9" w:rsidRDefault="003A5AF9" w:rsidP="003A5AF9">
            <w:pPr>
              <w:jc w:val="left"/>
              <w:rPr>
                <w:rFonts w:cs="Arial"/>
                <w:szCs w:val="24"/>
              </w:rPr>
            </w:pPr>
            <w:r w:rsidRPr="003A5AF9">
              <w:rPr>
                <w:rFonts w:cs="Arial"/>
                <w:szCs w:val="24"/>
              </w:rPr>
              <w:t>AJ, VV</w:t>
            </w:r>
          </w:p>
        </w:tc>
        <w:tc>
          <w:tcPr>
            <w:tcW w:w="1134" w:type="dxa"/>
          </w:tcPr>
          <w:p w14:paraId="2438DFF8" w14:textId="77777777" w:rsidR="003A5AF9" w:rsidRPr="003A5AF9" w:rsidRDefault="003A5AF9" w:rsidP="003A5AF9">
            <w:pPr>
              <w:jc w:val="left"/>
              <w:rPr>
                <w:rFonts w:cs="Arial"/>
                <w:szCs w:val="24"/>
              </w:rPr>
            </w:pPr>
            <w:r w:rsidRPr="003A5AF9">
              <w:rPr>
                <w:rFonts w:cs="Arial"/>
                <w:szCs w:val="24"/>
              </w:rPr>
              <w:t>TV, ČJ, VKO</w:t>
            </w:r>
          </w:p>
        </w:tc>
      </w:tr>
      <w:tr w:rsidR="003A5AF9" w:rsidRPr="003A5AF9" w14:paraId="608A5E4D" w14:textId="77777777" w:rsidTr="009E5476">
        <w:tc>
          <w:tcPr>
            <w:tcW w:w="4820" w:type="dxa"/>
          </w:tcPr>
          <w:p w14:paraId="36403A32" w14:textId="77777777" w:rsidR="003A5AF9" w:rsidRPr="003A5AF9" w:rsidRDefault="003A5AF9" w:rsidP="003A5AF9">
            <w:pPr>
              <w:jc w:val="left"/>
              <w:rPr>
                <w:rFonts w:cs="Arial"/>
                <w:b/>
                <w:szCs w:val="24"/>
              </w:rPr>
            </w:pPr>
            <w:r w:rsidRPr="003A5AF9">
              <w:rPr>
                <w:rFonts w:cs="Arial"/>
                <w:b/>
                <w:szCs w:val="24"/>
              </w:rPr>
              <w:t>Tvorba mediálního sdělení</w:t>
            </w:r>
          </w:p>
        </w:tc>
        <w:tc>
          <w:tcPr>
            <w:tcW w:w="1134" w:type="dxa"/>
          </w:tcPr>
          <w:p w14:paraId="59056BBA" w14:textId="77777777" w:rsidR="003A5AF9" w:rsidRPr="003A5AF9" w:rsidRDefault="003A5AF9" w:rsidP="003A5AF9">
            <w:pPr>
              <w:jc w:val="left"/>
              <w:rPr>
                <w:rFonts w:cs="Arial"/>
                <w:szCs w:val="24"/>
              </w:rPr>
            </w:pPr>
            <w:r w:rsidRPr="003A5AF9">
              <w:rPr>
                <w:rFonts w:cs="Arial"/>
                <w:szCs w:val="24"/>
              </w:rPr>
              <w:t>VV</w:t>
            </w:r>
          </w:p>
        </w:tc>
        <w:tc>
          <w:tcPr>
            <w:tcW w:w="1134" w:type="dxa"/>
          </w:tcPr>
          <w:p w14:paraId="40029710" w14:textId="77777777" w:rsidR="003A5AF9" w:rsidRPr="003A5AF9" w:rsidRDefault="003A5AF9" w:rsidP="003A5AF9">
            <w:pPr>
              <w:jc w:val="left"/>
              <w:rPr>
                <w:rFonts w:cs="Arial"/>
                <w:szCs w:val="24"/>
              </w:rPr>
            </w:pPr>
          </w:p>
        </w:tc>
        <w:tc>
          <w:tcPr>
            <w:tcW w:w="1134" w:type="dxa"/>
          </w:tcPr>
          <w:p w14:paraId="3E6A0825" w14:textId="77777777" w:rsidR="003A5AF9" w:rsidRPr="003A5AF9" w:rsidRDefault="003A5AF9" w:rsidP="003A5AF9">
            <w:pPr>
              <w:jc w:val="left"/>
              <w:rPr>
                <w:rFonts w:cs="Arial"/>
                <w:szCs w:val="24"/>
              </w:rPr>
            </w:pPr>
            <w:r w:rsidRPr="003A5AF9">
              <w:rPr>
                <w:rFonts w:cs="Arial"/>
                <w:szCs w:val="24"/>
              </w:rPr>
              <w:t>ČJ</w:t>
            </w:r>
          </w:p>
        </w:tc>
        <w:tc>
          <w:tcPr>
            <w:tcW w:w="1134" w:type="dxa"/>
          </w:tcPr>
          <w:p w14:paraId="04C74A4A" w14:textId="77777777" w:rsidR="003A5AF9" w:rsidRPr="003A5AF9" w:rsidRDefault="003A5AF9" w:rsidP="003A5AF9">
            <w:pPr>
              <w:jc w:val="left"/>
              <w:rPr>
                <w:rFonts w:cs="Arial"/>
                <w:szCs w:val="24"/>
              </w:rPr>
            </w:pPr>
            <w:r w:rsidRPr="003A5AF9">
              <w:rPr>
                <w:rFonts w:cs="Arial"/>
                <w:szCs w:val="24"/>
              </w:rPr>
              <w:t>ČJ</w:t>
            </w:r>
          </w:p>
        </w:tc>
        <w:tc>
          <w:tcPr>
            <w:tcW w:w="1134" w:type="dxa"/>
          </w:tcPr>
          <w:p w14:paraId="6C799A00" w14:textId="77777777" w:rsidR="003A5AF9" w:rsidRPr="003A5AF9" w:rsidRDefault="003A5AF9" w:rsidP="003A5AF9">
            <w:pPr>
              <w:jc w:val="left"/>
              <w:rPr>
                <w:rFonts w:cs="Arial"/>
                <w:szCs w:val="24"/>
              </w:rPr>
            </w:pPr>
          </w:p>
        </w:tc>
        <w:tc>
          <w:tcPr>
            <w:tcW w:w="1134" w:type="dxa"/>
          </w:tcPr>
          <w:p w14:paraId="1015D6C8" w14:textId="77777777" w:rsidR="003A5AF9" w:rsidRPr="003A5AF9" w:rsidRDefault="003A5AF9" w:rsidP="003A5AF9">
            <w:pPr>
              <w:jc w:val="left"/>
              <w:rPr>
                <w:rFonts w:cs="Arial"/>
                <w:szCs w:val="24"/>
              </w:rPr>
            </w:pPr>
            <w:r w:rsidRPr="003A5AF9">
              <w:rPr>
                <w:rFonts w:cs="Arial"/>
                <w:szCs w:val="24"/>
              </w:rPr>
              <w:t>ČJ, INFO, VV</w:t>
            </w:r>
          </w:p>
        </w:tc>
        <w:tc>
          <w:tcPr>
            <w:tcW w:w="1134" w:type="dxa"/>
          </w:tcPr>
          <w:p w14:paraId="30DD75F9" w14:textId="77777777" w:rsidR="003A5AF9" w:rsidRPr="003A5AF9" w:rsidRDefault="003A5AF9" w:rsidP="003A5AF9">
            <w:pPr>
              <w:jc w:val="left"/>
              <w:rPr>
                <w:rFonts w:cs="Arial"/>
                <w:szCs w:val="24"/>
              </w:rPr>
            </w:pPr>
            <w:r w:rsidRPr="003A5AF9">
              <w:rPr>
                <w:rFonts w:cs="Arial"/>
                <w:szCs w:val="24"/>
              </w:rPr>
              <w:t>D, INFO, VV</w:t>
            </w:r>
          </w:p>
        </w:tc>
        <w:tc>
          <w:tcPr>
            <w:tcW w:w="1134" w:type="dxa"/>
          </w:tcPr>
          <w:p w14:paraId="3B039797" w14:textId="77777777" w:rsidR="003A5AF9" w:rsidRPr="003A5AF9" w:rsidRDefault="003A5AF9" w:rsidP="003A5AF9">
            <w:pPr>
              <w:jc w:val="left"/>
              <w:rPr>
                <w:rFonts w:cs="Arial"/>
                <w:szCs w:val="24"/>
              </w:rPr>
            </w:pPr>
            <w:r w:rsidRPr="003A5AF9">
              <w:rPr>
                <w:rFonts w:cs="Arial"/>
                <w:szCs w:val="24"/>
              </w:rPr>
              <w:t>PČ, ČJ, INFO</w:t>
            </w:r>
          </w:p>
        </w:tc>
        <w:tc>
          <w:tcPr>
            <w:tcW w:w="1134" w:type="dxa"/>
          </w:tcPr>
          <w:p w14:paraId="13DB564C" w14:textId="77777777" w:rsidR="003A5AF9" w:rsidRPr="003A5AF9" w:rsidRDefault="003A5AF9" w:rsidP="003A5AF9">
            <w:pPr>
              <w:jc w:val="left"/>
              <w:rPr>
                <w:rFonts w:cs="Arial"/>
                <w:szCs w:val="24"/>
              </w:rPr>
            </w:pPr>
            <w:r w:rsidRPr="003A5AF9">
              <w:rPr>
                <w:rFonts w:cs="Arial"/>
                <w:szCs w:val="24"/>
              </w:rPr>
              <w:t>INFO</w:t>
            </w:r>
          </w:p>
        </w:tc>
      </w:tr>
      <w:tr w:rsidR="003A5AF9" w:rsidRPr="003A5AF9" w14:paraId="1E39338F" w14:textId="77777777" w:rsidTr="009E5476">
        <w:tc>
          <w:tcPr>
            <w:tcW w:w="4820" w:type="dxa"/>
          </w:tcPr>
          <w:p w14:paraId="37508EC2" w14:textId="77777777" w:rsidR="003A5AF9" w:rsidRPr="003A5AF9" w:rsidRDefault="003A5AF9" w:rsidP="003A5AF9">
            <w:pPr>
              <w:jc w:val="left"/>
              <w:rPr>
                <w:rFonts w:cs="Arial"/>
                <w:b/>
                <w:szCs w:val="24"/>
              </w:rPr>
            </w:pPr>
            <w:r w:rsidRPr="003A5AF9">
              <w:rPr>
                <w:rFonts w:cs="Arial"/>
                <w:b/>
                <w:szCs w:val="24"/>
              </w:rPr>
              <w:t>Práce v realizačním týmu</w:t>
            </w:r>
          </w:p>
        </w:tc>
        <w:tc>
          <w:tcPr>
            <w:tcW w:w="1134" w:type="dxa"/>
          </w:tcPr>
          <w:p w14:paraId="288179B3" w14:textId="77777777" w:rsidR="003A5AF9" w:rsidRPr="003A5AF9" w:rsidRDefault="003A5AF9" w:rsidP="003A5AF9">
            <w:pPr>
              <w:jc w:val="left"/>
              <w:rPr>
                <w:rFonts w:cs="Arial"/>
                <w:szCs w:val="24"/>
              </w:rPr>
            </w:pPr>
            <w:r w:rsidRPr="003A5AF9">
              <w:rPr>
                <w:rFonts w:cs="Arial"/>
                <w:szCs w:val="24"/>
              </w:rPr>
              <w:t>PČ, HV</w:t>
            </w:r>
          </w:p>
        </w:tc>
        <w:tc>
          <w:tcPr>
            <w:tcW w:w="1134" w:type="dxa"/>
          </w:tcPr>
          <w:p w14:paraId="0A269DF9" w14:textId="77777777" w:rsidR="003A5AF9" w:rsidRPr="003A5AF9" w:rsidRDefault="003A5AF9" w:rsidP="003A5AF9">
            <w:pPr>
              <w:jc w:val="left"/>
              <w:rPr>
                <w:rFonts w:cs="Arial"/>
                <w:szCs w:val="24"/>
              </w:rPr>
            </w:pPr>
            <w:r w:rsidRPr="003A5AF9">
              <w:rPr>
                <w:rFonts w:cs="Arial"/>
                <w:szCs w:val="24"/>
              </w:rPr>
              <w:t>PČ, VV</w:t>
            </w:r>
          </w:p>
        </w:tc>
        <w:tc>
          <w:tcPr>
            <w:tcW w:w="1134" w:type="dxa"/>
          </w:tcPr>
          <w:p w14:paraId="06871A0D" w14:textId="77777777" w:rsidR="003A5AF9" w:rsidRPr="003A5AF9" w:rsidRDefault="003A5AF9" w:rsidP="003A5AF9">
            <w:pPr>
              <w:jc w:val="left"/>
              <w:rPr>
                <w:rFonts w:cs="Arial"/>
                <w:szCs w:val="24"/>
              </w:rPr>
            </w:pPr>
            <w:r w:rsidRPr="003A5AF9">
              <w:rPr>
                <w:rFonts w:cs="Arial"/>
                <w:szCs w:val="24"/>
              </w:rPr>
              <w:t>PČ, VV</w:t>
            </w:r>
          </w:p>
        </w:tc>
        <w:tc>
          <w:tcPr>
            <w:tcW w:w="1134" w:type="dxa"/>
          </w:tcPr>
          <w:p w14:paraId="07FF07DE" w14:textId="77777777" w:rsidR="003A5AF9" w:rsidRPr="003A5AF9" w:rsidRDefault="003A5AF9" w:rsidP="003A5AF9">
            <w:pPr>
              <w:jc w:val="left"/>
              <w:rPr>
                <w:rFonts w:cs="Arial"/>
                <w:szCs w:val="24"/>
              </w:rPr>
            </w:pPr>
            <w:r w:rsidRPr="003A5AF9">
              <w:rPr>
                <w:rFonts w:cs="Arial"/>
                <w:szCs w:val="24"/>
              </w:rPr>
              <w:t>PŘ, VV</w:t>
            </w:r>
          </w:p>
        </w:tc>
        <w:tc>
          <w:tcPr>
            <w:tcW w:w="1134" w:type="dxa"/>
          </w:tcPr>
          <w:p w14:paraId="5DDD8A64" w14:textId="77777777" w:rsidR="003A5AF9" w:rsidRPr="003A5AF9" w:rsidRDefault="003A5AF9" w:rsidP="003A5AF9">
            <w:pPr>
              <w:jc w:val="left"/>
              <w:rPr>
                <w:rFonts w:cs="Arial"/>
                <w:szCs w:val="24"/>
              </w:rPr>
            </w:pPr>
            <w:r w:rsidRPr="003A5AF9">
              <w:rPr>
                <w:rFonts w:cs="Arial"/>
                <w:szCs w:val="24"/>
              </w:rPr>
              <w:t>VL, I</w:t>
            </w:r>
          </w:p>
        </w:tc>
        <w:tc>
          <w:tcPr>
            <w:tcW w:w="1134" w:type="dxa"/>
          </w:tcPr>
          <w:p w14:paraId="171307C1" w14:textId="77777777" w:rsidR="003A5AF9" w:rsidRPr="003A5AF9" w:rsidRDefault="003A5AF9" w:rsidP="003A5AF9">
            <w:pPr>
              <w:jc w:val="left"/>
              <w:rPr>
                <w:rFonts w:cs="Arial"/>
                <w:szCs w:val="24"/>
              </w:rPr>
            </w:pPr>
          </w:p>
        </w:tc>
        <w:tc>
          <w:tcPr>
            <w:tcW w:w="1134" w:type="dxa"/>
          </w:tcPr>
          <w:p w14:paraId="501D4064" w14:textId="77777777" w:rsidR="003A5AF9" w:rsidRPr="003A5AF9" w:rsidRDefault="003A5AF9" w:rsidP="003A5AF9">
            <w:pPr>
              <w:jc w:val="left"/>
              <w:rPr>
                <w:rFonts w:cs="Arial"/>
                <w:szCs w:val="24"/>
              </w:rPr>
            </w:pPr>
          </w:p>
        </w:tc>
        <w:tc>
          <w:tcPr>
            <w:tcW w:w="1134" w:type="dxa"/>
          </w:tcPr>
          <w:p w14:paraId="0D3C2EE6" w14:textId="77777777" w:rsidR="003A5AF9" w:rsidRPr="003A5AF9" w:rsidRDefault="003A5AF9" w:rsidP="003A5AF9">
            <w:pPr>
              <w:jc w:val="left"/>
              <w:rPr>
                <w:rFonts w:cs="Arial"/>
                <w:szCs w:val="24"/>
              </w:rPr>
            </w:pPr>
          </w:p>
        </w:tc>
        <w:tc>
          <w:tcPr>
            <w:tcW w:w="1134" w:type="dxa"/>
          </w:tcPr>
          <w:p w14:paraId="58DFD69D" w14:textId="77777777" w:rsidR="003A5AF9" w:rsidRPr="003A5AF9" w:rsidRDefault="003A5AF9" w:rsidP="003A5AF9">
            <w:pPr>
              <w:jc w:val="left"/>
              <w:rPr>
                <w:rFonts w:cs="Arial"/>
                <w:szCs w:val="24"/>
              </w:rPr>
            </w:pPr>
          </w:p>
        </w:tc>
      </w:tr>
    </w:tbl>
    <w:p w14:paraId="137BA55B" w14:textId="77777777" w:rsidR="003A5AF9" w:rsidRPr="003A5AF9" w:rsidRDefault="003A5AF9" w:rsidP="003A5AF9">
      <w:pPr>
        <w:sectPr w:rsidR="003A5AF9" w:rsidRPr="003A5AF9" w:rsidSect="003A5AF9">
          <w:pgSz w:w="16838" w:h="11906" w:orient="landscape"/>
          <w:pgMar w:top="720" w:right="720" w:bottom="720" w:left="720" w:header="708" w:footer="708" w:gutter="0"/>
          <w:cols w:space="708"/>
          <w:titlePg/>
          <w:docGrid w:linePitch="360"/>
        </w:sectPr>
      </w:pPr>
    </w:p>
    <w:p w14:paraId="09835493" w14:textId="77777777" w:rsidR="003A5AF9" w:rsidRDefault="003A5AF9" w:rsidP="001377D1">
      <w:pPr>
        <w:spacing w:line="360" w:lineRule="auto"/>
      </w:pPr>
    </w:p>
    <w:tbl>
      <w:tblPr>
        <w:tblStyle w:val="Mkatabulky3"/>
        <w:tblW w:w="0" w:type="auto"/>
        <w:tblInd w:w="0" w:type="dxa"/>
        <w:tblLayout w:type="fixed"/>
        <w:tblLook w:val="01E0" w:firstRow="1" w:lastRow="1" w:firstColumn="1" w:lastColumn="1" w:noHBand="0" w:noVBand="0"/>
      </w:tblPr>
      <w:tblGrid>
        <w:gridCol w:w="4820"/>
        <w:gridCol w:w="1134"/>
        <w:gridCol w:w="1134"/>
        <w:gridCol w:w="1134"/>
        <w:gridCol w:w="1134"/>
        <w:gridCol w:w="1134"/>
        <w:gridCol w:w="1134"/>
        <w:gridCol w:w="1134"/>
        <w:gridCol w:w="1134"/>
        <w:gridCol w:w="1134"/>
      </w:tblGrid>
      <w:tr w:rsidR="003A5AF9" w:rsidRPr="003A5AF9" w14:paraId="5B258A5B" w14:textId="77777777" w:rsidTr="009E5476">
        <w:tc>
          <w:tcPr>
            <w:tcW w:w="4820" w:type="dxa"/>
          </w:tcPr>
          <w:p w14:paraId="0E504DF1" w14:textId="77777777" w:rsidR="003A5AF9" w:rsidRPr="003A5AF9" w:rsidRDefault="003A5AF9" w:rsidP="003A5AF9">
            <w:pPr>
              <w:jc w:val="left"/>
              <w:rPr>
                <w:rFonts w:cs="Arial"/>
                <w:b/>
                <w:szCs w:val="24"/>
              </w:rPr>
            </w:pPr>
            <w:r w:rsidRPr="003A5AF9">
              <w:rPr>
                <w:rFonts w:cs="Arial"/>
                <w:b/>
                <w:szCs w:val="24"/>
              </w:rPr>
              <w:t>MULTIKULTURNÍ VÝCHOVA</w:t>
            </w:r>
          </w:p>
        </w:tc>
        <w:tc>
          <w:tcPr>
            <w:tcW w:w="1134" w:type="dxa"/>
          </w:tcPr>
          <w:p w14:paraId="39CAD56B" w14:textId="77777777" w:rsidR="003A5AF9" w:rsidRPr="003A5AF9" w:rsidRDefault="003A5AF9" w:rsidP="003A5AF9">
            <w:pPr>
              <w:jc w:val="left"/>
              <w:rPr>
                <w:rFonts w:cs="Arial"/>
                <w:b/>
                <w:szCs w:val="24"/>
              </w:rPr>
            </w:pPr>
            <w:r w:rsidRPr="003A5AF9">
              <w:rPr>
                <w:rFonts w:cs="Arial"/>
                <w:b/>
                <w:szCs w:val="24"/>
              </w:rPr>
              <w:t>1.</w:t>
            </w:r>
          </w:p>
        </w:tc>
        <w:tc>
          <w:tcPr>
            <w:tcW w:w="1134" w:type="dxa"/>
          </w:tcPr>
          <w:p w14:paraId="356A2C8F" w14:textId="77777777" w:rsidR="003A5AF9" w:rsidRPr="003A5AF9" w:rsidRDefault="003A5AF9" w:rsidP="003A5AF9">
            <w:pPr>
              <w:jc w:val="left"/>
              <w:rPr>
                <w:rFonts w:cs="Arial"/>
                <w:b/>
                <w:szCs w:val="24"/>
              </w:rPr>
            </w:pPr>
            <w:r w:rsidRPr="003A5AF9">
              <w:rPr>
                <w:rFonts w:cs="Arial"/>
                <w:b/>
                <w:szCs w:val="24"/>
              </w:rPr>
              <w:t>2</w:t>
            </w:r>
          </w:p>
        </w:tc>
        <w:tc>
          <w:tcPr>
            <w:tcW w:w="1134" w:type="dxa"/>
          </w:tcPr>
          <w:p w14:paraId="453C36C0" w14:textId="77777777" w:rsidR="003A5AF9" w:rsidRPr="003A5AF9" w:rsidRDefault="003A5AF9" w:rsidP="003A5AF9">
            <w:pPr>
              <w:jc w:val="left"/>
              <w:rPr>
                <w:rFonts w:cs="Arial"/>
                <w:b/>
                <w:szCs w:val="24"/>
              </w:rPr>
            </w:pPr>
            <w:r w:rsidRPr="003A5AF9">
              <w:rPr>
                <w:rFonts w:cs="Arial"/>
                <w:b/>
                <w:szCs w:val="24"/>
              </w:rPr>
              <w:t>3.</w:t>
            </w:r>
          </w:p>
        </w:tc>
        <w:tc>
          <w:tcPr>
            <w:tcW w:w="1134" w:type="dxa"/>
          </w:tcPr>
          <w:p w14:paraId="320D448F" w14:textId="77777777" w:rsidR="003A5AF9" w:rsidRPr="003A5AF9" w:rsidRDefault="003A5AF9" w:rsidP="003A5AF9">
            <w:pPr>
              <w:jc w:val="left"/>
              <w:rPr>
                <w:rFonts w:cs="Arial"/>
                <w:b/>
                <w:szCs w:val="24"/>
              </w:rPr>
            </w:pPr>
            <w:r w:rsidRPr="003A5AF9">
              <w:rPr>
                <w:rFonts w:cs="Arial"/>
                <w:b/>
                <w:szCs w:val="24"/>
              </w:rPr>
              <w:t>4.</w:t>
            </w:r>
          </w:p>
        </w:tc>
        <w:tc>
          <w:tcPr>
            <w:tcW w:w="1134" w:type="dxa"/>
          </w:tcPr>
          <w:p w14:paraId="420BEF80" w14:textId="77777777" w:rsidR="003A5AF9" w:rsidRPr="003A5AF9" w:rsidRDefault="003A5AF9" w:rsidP="003A5AF9">
            <w:pPr>
              <w:jc w:val="left"/>
              <w:rPr>
                <w:rFonts w:cs="Arial"/>
                <w:b/>
                <w:szCs w:val="24"/>
              </w:rPr>
            </w:pPr>
            <w:r w:rsidRPr="003A5AF9">
              <w:rPr>
                <w:rFonts w:cs="Arial"/>
                <w:b/>
                <w:szCs w:val="24"/>
              </w:rPr>
              <w:t>5.</w:t>
            </w:r>
          </w:p>
        </w:tc>
        <w:tc>
          <w:tcPr>
            <w:tcW w:w="1134" w:type="dxa"/>
          </w:tcPr>
          <w:p w14:paraId="5EEFDB43" w14:textId="77777777" w:rsidR="003A5AF9" w:rsidRPr="003A5AF9" w:rsidRDefault="003A5AF9" w:rsidP="003A5AF9">
            <w:pPr>
              <w:jc w:val="left"/>
              <w:rPr>
                <w:rFonts w:cs="Arial"/>
                <w:b/>
                <w:szCs w:val="24"/>
              </w:rPr>
            </w:pPr>
            <w:r w:rsidRPr="003A5AF9">
              <w:rPr>
                <w:rFonts w:cs="Arial"/>
                <w:b/>
                <w:szCs w:val="24"/>
              </w:rPr>
              <w:t>6.</w:t>
            </w:r>
          </w:p>
        </w:tc>
        <w:tc>
          <w:tcPr>
            <w:tcW w:w="1134" w:type="dxa"/>
          </w:tcPr>
          <w:p w14:paraId="32BB8A68" w14:textId="77777777" w:rsidR="003A5AF9" w:rsidRPr="003A5AF9" w:rsidRDefault="003A5AF9" w:rsidP="003A5AF9">
            <w:pPr>
              <w:jc w:val="left"/>
              <w:rPr>
                <w:rFonts w:cs="Arial"/>
                <w:b/>
                <w:szCs w:val="24"/>
              </w:rPr>
            </w:pPr>
            <w:r w:rsidRPr="003A5AF9">
              <w:rPr>
                <w:rFonts w:cs="Arial"/>
                <w:b/>
                <w:szCs w:val="24"/>
              </w:rPr>
              <w:t>7.</w:t>
            </w:r>
          </w:p>
        </w:tc>
        <w:tc>
          <w:tcPr>
            <w:tcW w:w="1134" w:type="dxa"/>
          </w:tcPr>
          <w:p w14:paraId="5FB9954A" w14:textId="77777777" w:rsidR="003A5AF9" w:rsidRPr="003A5AF9" w:rsidRDefault="003A5AF9" w:rsidP="003A5AF9">
            <w:pPr>
              <w:jc w:val="left"/>
              <w:rPr>
                <w:rFonts w:cs="Arial"/>
                <w:b/>
                <w:szCs w:val="24"/>
              </w:rPr>
            </w:pPr>
            <w:r w:rsidRPr="003A5AF9">
              <w:rPr>
                <w:rFonts w:cs="Arial"/>
                <w:b/>
                <w:szCs w:val="24"/>
              </w:rPr>
              <w:t>8.</w:t>
            </w:r>
          </w:p>
        </w:tc>
        <w:tc>
          <w:tcPr>
            <w:tcW w:w="1134" w:type="dxa"/>
          </w:tcPr>
          <w:p w14:paraId="6DA12C18" w14:textId="77777777" w:rsidR="003A5AF9" w:rsidRPr="003A5AF9" w:rsidRDefault="003A5AF9" w:rsidP="003A5AF9">
            <w:pPr>
              <w:jc w:val="left"/>
              <w:rPr>
                <w:rFonts w:cs="Arial"/>
                <w:b/>
                <w:szCs w:val="24"/>
              </w:rPr>
            </w:pPr>
            <w:r w:rsidRPr="003A5AF9">
              <w:rPr>
                <w:rFonts w:cs="Arial"/>
                <w:b/>
                <w:szCs w:val="24"/>
              </w:rPr>
              <w:t>9.</w:t>
            </w:r>
          </w:p>
        </w:tc>
      </w:tr>
      <w:tr w:rsidR="003A5AF9" w:rsidRPr="003A5AF9" w14:paraId="5920A59B" w14:textId="77777777" w:rsidTr="009E5476">
        <w:tc>
          <w:tcPr>
            <w:tcW w:w="4820" w:type="dxa"/>
          </w:tcPr>
          <w:p w14:paraId="4A39A5CA" w14:textId="77777777" w:rsidR="003A5AF9" w:rsidRPr="003A5AF9" w:rsidRDefault="003A5AF9" w:rsidP="003A5AF9">
            <w:pPr>
              <w:jc w:val="left"/>
              <w:rPr>
                <w:rFonts w:cs="Arial"/>
                <w:b/>
                <w:szCs w:val="24"/>
              </w:rPr>
            </w:pPr>
            <w:r w:rsidRPr="003A5AF9">
              <w:rPr>
                <w:rFonts w:cs="Arial"/>
                <w:b/>
                <w:szCs w:val="24"/>
              </w:rPr>
              <w:t>Kulturní diference</w:t>
            </w:r>
          </w:p>
        </w:tc>
        <w:tc>
          <w:tcPr>
            <w:tcW w:w="1134" w:type="dxa"/>
          </w:tcPr>
          <w:p w14:paraId="209A2355" w14:textId="77777777" w:rsidR="003A5AF9" w:rsidRPr="003A5AF9" w:rsidRDefault="003A5AF9" w:rsidP="003A5AF9">
            <w:pPr>
              <w:jc w:val="left"/>
              <w:rPr>
                <w:rFonts w:cs="Arial"/>
                <w:szCs w:val="24"/>
              </w:rPr>
            </w:pPr>
            <w:r w:rsidRPr="003A5AF9">
              <w:rPr>
                <w:rFonts w:cs="Arial"/>
                <w:szCs w:val="24"/>
              </w:rPr>
              <w:t>TV</w:t>
            </w:r>
          </w:p>
        </w:tc>
        <w:tc>
          <w:tcPr>
            <w:tcW w:w="1134" w:type="dxa"/>
          </w:tcPr>
          <w:p w14:paraId="544A2B66" w14:textId="77777777" w:rsidR="003A5AF9" w:rsidRPr="003A5AF9" w:rsidRDefault="003A5AF9" w:rsidP="003A5AF9">
            <w:pPr>
              <w:jc w:val="left"/>
              <w:rPr>
                <w:rFonts w:cs="Arial"/>
                <w:szCs w:val="24"/>
              </w:rPr>
            </w:pPr>
          </w:p>
        </w:tc>
        <w:tc>
          <w:tcPr>
            <w:tcW w:w="1134" w:type="dxa"/>
          </w:tcPr>
          <w:p w14:paraId="3C6FD8BF" w14:textId="77777777" w:rsidR="003A5AF9" w:rsidRPr="003A5AF9" w:rsidRDefault="003A5AF9" w:rsidP="003A5AF9">
            <w:pPr>
              <w:jc w:val="left"/>
              <w:rPr>
                <w:rFonts w:cs="Arial"/>
                <w:szCs w:val="24"/>
              </w:rPr>
            </w:pPr>
            <w:r w:rsidRPr="003A5AF9">
              <w:rPr>
                <w:rFonts w:cs="Arial"/>
                <w:szCs w:val="24"/>
              </w:rPr>
              <w:t>HV</w:t>
            </w:r>
          </w:p>
        </w:tc>
        <w:tc>
          <w:tcPr>
            <w:tcW w:w="1134" w:type="dxa"/>
          </w:tcPr>
          <w:p w14:paraId="29DAF86C" w14:textId="77777777" w:rsidR="003A5AF9" w:rsidRPr="003A5AF9" w:rsidRDefault="003A5AF9" w:rsidP="003A5AF9">
            <w:pPr>
              <w:jc w:val="left"/>
              <w:rPr>
                <w:rFonts w:cs="Arial"/>
                <w:szCs w:val="24"/>
              </w:rPr>
            </w:pPr>
          </w:p>
        </w:tc>
        <w:tc>
          <w:tcPr>
            <w:tcW w:w="1134" w:type="dxa"/>
          </w:tcPr>
          <w:p w14:paraId="50790354" w14:textId="77777777" w:rsidR="003A5AF9" w:rsidRPr="003A5AF9" w:rsidRDefault="003A5AF9" w:rsidP="003A5AF9">
            <w:pPr>
              <w:jc w:val="left"/>
              <w:rPr>
                <w:rFonts w:cs="Arial"/>
                <w:szCs w:val="24"/>
              </w:rPr>
            </w:pPr>
            <w:r w:rsidRPr="003A5AF9">
              <w:rPr>
                <w:rFonts w:cs="Arial"/>
                <w:szCs w:val="24"/>
              </w:rPr>
              <w:t>NJ, M</w:t>
            </w:r>
          </w:p>
        </w:tc>
        <w:tc>
          <w:tcPr>
            <w:tcW w:w="1134" w:type="dxa"/>
          </w:tcPr>
          <w:p w14:paraId="4D817AEB" w14:textId="77777777" w:rsidR="003A5AF9" w:rsidRPr="003A5AF9" w:rsidRDefault="003A5AF9" w:rsidP="003A5AF9">
            <w:pPr>
              <w:jc w:val="left"/>
              <w:rPr>
                <w:rFonts w:cs="Arial"/>
                <w:szCs w:val="24"/>
              </w:rPr>
            </w:pPr>
            <w:r w:rsidRPr="003A5AF9">
              <w:rPr>
                <w:rFonts w:cs="Arial"/>
                <w:szCs w:val="24"/>
              </w:rPr>
              <w:t>NJ, AJ</w:t>
            </w:r>
          </w:p>
        </w:tc>
        <w:tc>
          <w:tcPr>
            <w:tcW w:w="1134" w:type="dxa"/>
          </w:tcPr>
          <w:p w14:paraId="7B555532" w14:textId="77777777" w:rsidR="003A5AF9" w:rsidRPr="003A5AF9" w:rsidRDefault="003A5AF9" w:rsidP="003A5AF9">
            <w:pPr>
              <w:jc w:val="left"/>
              <w:rPr>
                <w:rFonts w:cs="Arial"/>
                <w:szCs w:val="24"/>
              </w:rPr>
            </w:pPr>
            <w:r w:rsidRPr="003A5AF9">
              <w:rPr>
                <w:rFonts w:cs="Arial"/>
                <w:szCs w:val="24"/>
              </w:rPr>
              <w:t>VKO, VP</w:t>
            </w:r>
          </w:p>
        </w:tc>
        <w:tc>
          <w:tcPr>
            <w:tcW w:w="1134" w:type="dxa"/>
          </w:tcPr>
          <w:p w14:paraId="13B2587A" w14:textId="77777777" w:rsidR="003A5AF9" w:rsidRPr="003A5AF9" w:rsidRDefault="003A5AF9" w:rsidP="003A5AF9">
            <w:pPr>
              <w:jc w:val="left"/>
              <w:rPr>
                <w:rFonts w:cs="Arial"/>
                <w:szCs w:val="24"/>
              </w:rPr>
            </w:pPr>
            <w:r w:rsidRPr="003A5AF9">
              <w:rPr>
                <w:rFonts w:cs="Arial"/>
                <w:szCs w:val="24"/>
              </w:rPr>
              <w:t>NJ, VKO, VP</w:t>
            </w:r>
          </w:p>
        </w:tc>
        <w:tc>
          <w:tcPr>
            <w:tcW w:w="1134" w:type="dxa"/>
          </w:tcPr>
          <w:p w14:paraId="3BF8F6CB" w14:textId="77777777" w:rsidR="003A5AF9" w:rsidRPr="003A5AF9" w:rsidRDefault="003A5AF9" w:rsidP="003A5AF9">
            <w:pPr>
              <w:jc w:val="left"/>
              <w:rPr>
                <w:rFonts w:cs="Arial"/>
                <w:szCs w:val="24"/>
              </w:rPr>
            </w:pPr>
            <w:r w:rsidRPr="003A5AF9">
              <w:rPr>
                <w:rFonts w:cs="Arial"/>
                <w:szCs w:val="24"/>
              </w:rPr>
              <w:t>NJ, VV, VKO, VP</w:t>
            </w:r>
          </w:p>
        </w:tc>
      </w:tr>
      <w:tr w:rsidR="003A5AF9" w:rsidRPr="003A5AF9" w14:paraId="6D546186" w14:textId="77777777" w:rsidTr="009E5476">
        <w:tc>
          <w:tcPr>
            <w:tcW w:w="4820" w:type="dxa"/>
          </w:tcPr>
          <w:p w14:paraId="547E1FAC" w14:textId="77777777" w:rsidR="003A5AF9" w:rsidRPr="003A5AF9" w:rsidRDefault="003A5AF9" w:rsidP="003A5AF9">
            <w:pPr>
              <w:jc w:val="left"/>
              <w:rPr>
                <w:rFonts w:cs="Arial"/>
                <w:b/>
                <w:szCs w:val="24"/>
              </w:rPr>
            </w:pPr>
            <w:r w:rsidRPr="003A5AF9">
              <w:rPr>
                <w:rFonts w:cs="Arial"/>
                <w:b/>
                <w:szCs w:val="24"/>
              </w:rPr>
              <w:t>Lidské vztahy</w:t>
            </w:r>
          </w:p>
        </w:tc>
        <w:tc>
          <w:tcPr>
            <w:tcW w:w="1134" w:type="dxa"/>
          </w:tcPr>
          <w:p w14:paraId="0591E6B3"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Pr>
          <w:p w14:paraId="494C1301" w14:textId="77777777" w:rsidR="003A5AF9" w:rsidRPr="003A5AF9" w:rsidRDefault="003A5AF9" w:rsidP="003A5AF9">
            <w:pPr>
              <w:jc w:val="left"/>
              <w:rPr>
                <w:rFonts w:cs="Arial"/>
                <w:szCs w:val="24"/>
              </w:rPr>
            </w:pPr>
          </w:p>
        </w:tc>
        <w:tc>
          <w:tcPr>
            <w:tcW w:w="1134" w:type="dxa"/>
          </w:tcPr>
          <w:p w14:paraId="0681ED20" w14:textId="77777777" w:rsidR="003A5AF9" w:rsidRPr="003A5AF9" w:rsidRDefault="003A5AF9" w:rsidP="003A5AF9">
            <w:pPr>
              <w:jc w:val="left"/>
              <w:rPr>
                <w:rFonts w:cs="Arial"/>
                <w:szCs w:val="24"/>
              </w:rPr>
            </w:pPr>
          </w:p>
        </w:tc>
        <w:tc>
          <w:tcPr>
            <w:tcW w:w="1134" w:type="dxa"/>
          </w:tcPr>
          <w:p w14:paraId="41729D59" w14:textId="77777777" w:rsidR="003A5AF9" w:rsidRPr="003A5AF9" w:rsidRDefault="003A5AF9" w:rsidP="003A5AF9">
            <w:pPr>
              <w:jc w:val="left"/>
              <w:rPr>
                <w:rFonts w:cs="Arial"/>
                <w:szCs w:val="24"/>
              </w:rPr>
            </w:pPr>
          </w:p>
        </w:tc>
        <w:tc>
          <w:tcPr>
            <w:tcW w:w="1134" w:type="dxa"/>
          </w:tcPr>
          <w:p w14:paraId="650B2610" w14:textId="77777777" w:rsidR="003A5AF9" w:rsidRPr="003A5AF9" w:rsidRDefault="003A5AF9" w:rsidP="003A5AF9">
            <w:pPr>
              <w:jc w:val="left"/>
              <w:rPr>
                <w:rFonts w:cs="Arial"/>
                <w:szCs w:val="24"/>
              </w:rPr>
            </w:pPr>
            <w:r w:rsidRPr="003A5AF9">
              <w:rPr>
                <w:rFonts w:cs="Arial"/>
                <w:szCs w:val="24"/>
              </w:rPr>
              <w:t>NJ</w:t>
            </w:r>
          </w:p>
        </w:tc>
        <w:tc>
          <w:tcPr>
            <w:tcW w:w="1134" w:type="dxa"/>
          </w:tcPr>
          <w:p w14:paraId="77C01FA2" w14:textId="77777777" w:rsidR="003A5AF9" w:rsidRPr="003A5AF9" w:rsidRDefault="003A5AF9" w:rsidP="003A5AF9">
            <w:pPr>
              <w:jc w:val="left"/>
              <w:rPr>
                <w:rFonts w:cs="Arial"/>
                <w:szCs w:val="24"/>
              </w:rPr>
            </w:pPr>
            <w:r w:rsidRPr="003A5AF9">
              <w:rPr>
                <w:rFonts w:cs="Arial"/>
                <w:szCs w:val="24"/>
              </w:rPr>
              <w:t>TV, F, NJ, VKO</w:t>
            </w:r>
          </w:p>
        </w:tc>
        <w:tc>
          <w:tcPr>
            <w:tcW w:w="1134" w:type="dxa"/>
          </w:tcPr>
          <w:p w14:paraId="208A724E" w14:textId="77777777" w:rsidR="003A5AF9" w:rsidRPr="003A5AF9" w:rsidRDefault="003A5AF9" w:rsidP="003A5AF9">
            <w:pPr>
              <w:jc w:val="left"/>
              <w:rPr>
                <w:rFonts w:cs="Arial"/>
                <w:szCs w:val="24"/>
              </w:rPr>
            </w:pPr>
            <w:r w:rsidRPr="003A5AF9">
              <w:rPr>
                <w:rFonts w:cs="Arial"/>
                <w:szCs w:val="24"/>
              </w:rPr>
              <w:t>TV, NJ, VKO</w:t>
            </w:r>
          </w:p>
        </w:tc>
        <w:tc>
          <w:tcPr>
            <w:tcW w:w="1134" w:type="dxa"/>
          </w:tcPr>
          <w:p w14:paraId="7A4FD5E7" w14:textId="77777777" w:rsidR="003A5AF9" w:rsidRPr="003A5AF9" w:rsidRDefault="003A5AF9" w:rsidP="003A5AF9">
            <w:pPr>
              <w:jc w:val="left"/>
              <w:rPr>
                <w:rFonts w:cs="Arial"/>
                <w:szCs w:val="24"/>
              </w:rPr>
            </w:pPr>
          </w:p>
        </w:tc>
        <w:tc>
          <w:tcPr>
            <w:tcW w:w="1134" w:type="dxa"/>
          </w:tcPr>
          <w:p w14:paraId="63CDE844" w14:textId="77777777" w:rsidR="003A5AF9" w:rsidRPr="003A5AF9" w:rsidRDefault="003A5AF9" w:rsidP="003A5AF9">
            <w:pPr>
              <w:jc w:val="left"/>
              <w:rPr>
                <w:rFonts w:cs="Arial"/>
                <w:szCs w:val="24"/>
              </w:rPr>
            </w:pPr>
            <w:r w:rsidRPr="003A5AF9">
              <w:rPr>
                <w:rFonts w:cs="Arial"/>
                <w:szCs w:val="24"/>
              </w:rPr>
              <w:t>TV, NJ, D</w:t>
            </w:r>
          </w:p>
        </w:tc>
      </w:tr>
      <w:tr w:rsidR="003A5AF9" w:rsidRPr="003A5AF9" w14:paraId="32A7D593" w14:textId="77777777" w:rsidTr="009E5476">
        <w:tc>
          <w:tcPr>
            <w:tcW w:w="4820" w:type="dxa"/>
          </w:tcPr>
          <w:p w14:paraId="592E564D" w14:textId="77777777" w:rsidR="003A5AF9" w:rsidRPr="003A5AF9" w:rsidRDefault="003A5AF9" w:rsidP="003A5AF9">
            <w:pPr>
              <w:jc w:val="left"/>
              <w:rPr>
                <w:rFonts w:cs="Arial"/>
                <w:b/>
                <w:szCs w:val="24"/>
              </w:rPr>
            </w:pPr>
            <w:r w:rsidRPr="003A5AF9">
              <w:rPr>
                <w:rFonts w:cs="Arial"/>
                <w:b/>
                <w:szCs w:val="24"/>
              </w:rPr>
              <w:t>Etnický původ</w:t>
            </w:r>
          </w:p>
        </w:tc>
        <w:tc>
          <w:tcPr>
            <w:tcW w:w="1134" w:type="dxa"/>
          </w:tcPr>
          <w:p w14:paraId="61B1B54B" w14:textId="77777777" w:rsidR="003A5AF9" w:rsidRPr="003A5AF9" w:rsidRDefault="003A5AF9" w:rsidP="003A5AF9">
            <w:pPr>
              <w:jc w:val="left"/>
              <w:rPr>
                <w:rFonts w:cs="Arial"/>
                <w:szCs w:val="24"/>
              </w:rPr>
            </w:pPr>
            <w:r w:rsidRPr="003A5AF9">
              <w:rPr>
                <w:rFonts w:cs="Arial"/>
                <w:szCs w:val="24"/>
              </w:rPr>
              <w:t>TV</w:t>
            </w:r>
          </w:p>
        </w:tc>
        <w:tc>
          <w:tcPr>
            <w:tcW w:w="1134" w:type="dxa"/>
          </w:tcPr>
          <w:p w14:paraId="7984D89B" w14:textId="77777777" w:rsidR="003A5AF9" w:rsidRPr="003A5AF9" w:rsidRDefault="003A5AF9" w:rsidP="003A5AF9">
            <w:pPr>
              <w:jc w:val="left"/>
              <w:rPr>
                <w:rFonts w:cs="Arial"/>
                <w:szCs w:val="24"/>
              </w:rPr>
            </w:pPr>
            <w:r w:rsidRPr="003A5AF9">
              <w:rPr>
                <w:rFonts w:cs="Arial"/>
                <w:szCs w:val="24"/>
              </w:rPr>
              <w:t>ČJ</w:t>
            </w:r>
          </w:p>
        </w:tc>
        <w:tc>
          <w:tcPr>
            <w:tcW w:w="1134" w:type="dxa"/>
          </w:tcPr>
          <w:p w14:paraId="7876B4C1" w14:textId="77777777" w:rsidR="003A5AF9" w:rsidRPr="003A5AF9" w:rsidRDefault="003A5AF9" w:rsidP="003A5AF9">
            <w:pPr>
              <w:jc w:val="left"/>
              <w:rPr>
                <w:rFonts w:cs="Arial"/>
                <w:szCs w:val="24"/>
              </w:rPr>
            </w:pPr>
          </w:p>
        </w:tc>
        <w:tc>
          <w:tcPr>
            <w:tcW w:w="1134" w:type="dxa"/>
          </w:tcPr>
          <w:p w14:paraId="7D015974" w14:textId="77777777" w:rsidR="003A5AF9" w:rsidRPr="003A5AF9" w:rsidRDefault="003A5AF9" w:rsidP="003A5AF9">
            <w:pPr>
              <w:jc w:val="left"/>
              <w:rPr>
                <w:rFonts w:cs="Arial"/>
                <w:szCs w:val="24"/>
              </w:rPr>
            </w:pPr>
          </w:p>
        </w:tc>
        <w:tc>
          <w:tcPr>
            <w:tcW w:w="1134" w:type="dxa"/>
          </w:tcPr>
          <w:p w14:paraId="37D1B565" w14:textId="77777777" w:rsidR="003A5AF9" w:rsidRPr="003A5AF9" w:rsidRDefault="003A5AF9" w:rsidP="003A5AF9">
            <w:pPr>
              <w:jc w:val="left"/>
              <w:rPr>
                <w:rFonts w:cs="Arial"/>
                <w:szCs w:val="24"/>
              </w:rPr>
            </w:pPr>
            <w:r w:rsidRPr="003A5AF9">
              <w:rPr>
                <w:rFonts w:cs="Arial"/>
                <w:szCs w:val="24"/>
              </w:rPr>
              <w:t>VL</w:t>
            </w:r>
          </w:p>
        </w:tc>
        <w:tc>
          <w:tcPr>
            <w:tcW w:w="1134" w:type="dxa"/>
          </w:tcPr>
          <w:p w14:paraId="0328C015" w14:textId="77777777" w:rsidR="003A5AF9" w:rsidRPr="003A5AF9" w:rsidRDefault="003A5AF9" w:rsidP="003A5AF9">
            <w:pPr>
              <w:jc w:val="left"/>
              <w:rPr>
                <w:rFonts w:cs="Arial"/>
                <w:szCs w:val="24"/>
              </w:rPr>
            </w:pPr>
          </w:p>
        </w:tc>
        <w:tc>
          <w:tcPr>
            <w:tcW w:w="1134" w:type="dxa"/>
          </w:tcPr>
          <w:p w14:paraId="4D5D97AE" w14:textId="77777777" w:rsidR="003A5AF9" w:rsidRPr="003A5AF9" w:rsidRDefault="003A5AF9" w:rsidP="003A5AF9">
            <w:pPr>
              <w:jc w:val="left"/>
              <w:rPr>
                <w:rFonts w:cs="Arial"/>
                <w:szCs w:val="24"/>
              </w:rPr>
            </w:pPr>
            <w:r w:rsidRPr="003A5AF9">
              <w:rPr>
                <w:rFonts w:cs="Arial"/>
                <w:szCs w:val="24"/>
              </w:rPr>
              <w:t>VKO</w:t>
            </w:r>
          </w:p>
        </w:tc>
        <w:tc>
          <w:tcPr>
            <w:tcW w:w="1134" w:type="dxa"/>
          </w:tcPr>
          <w:p w14:paraId="1A90D4F1" w14:textId="77777777" w:rsidR="003A5AF9" w:rsidRPr="003A5AF9" w:rsidRDefault="003A5AF9" w:rsidP="003A5AF9">
            <w:pPr>
              <w:jc w:val="left"/>
              <w:rPr>
                <w:rFonts w:cs="Arial"/>
                <w:szCs w:val="24"/>
              </w:rPr>
            </w:pPr>
            <w:r w:rsidRPr="003A5AF9">
              <w:rPr>
                <w:rFonts w:cs="Arial"/>
                <w:szCs w:val="24"/>
              </w:rPr>
              <w:t>PŘ</w:t>
            </w:r>
          </w:p>
        </w:tc>
        <w:tc>
          <w:tcPr>
            <w:tcW w:w="1134" w:type="dxa"/>
          </w:tcPr>
          <w:p w14:paraId="4145ED27" w14:textId="77777777" w:rsidR="003A5AF9" w:rsidRPr="003A5AF9" w:rsidRDefault="003A5AF9" w:rsidP="003A5AF9">
            <w:pPr>
              <w:jc w:val="left"/>
              <w:rPr>
                <w:rFonts w:cs="Arial"/>
                <w:szCs w:val="24"/>
              </w:rPr>
            </w:pPr>
            <w:r w:rsidRPr="003A5AF9">
              <w:rPr>
                <w:rFonts w:cs="Arial"/>
                <w:szCs w:val="24"/>
              </w:rPr>
              <w:t>PŘ</w:t>
            </w:r>
          </w:p>
        </w:tc>
      </w:tr>
      <w:tr w:rsidR="003A5AF9" w:rsidRPr="003A5AF9" w14:paraId="14FC421F" w14:textId="77777777" w:rsidTr="009E5476">
        <w:tc>
          <w:tcPr>
            <w:tcW w:w="4820" w:type="dxa"/>
          </w:tcPr>
          <w:p w14:paraId="6BB92B29" w14:textId="77777777" w:rsidR="003A5AF9" w:rsidRPr="003A5AF9" w:rsidRDefault="003A5AF9" w:rsidP="003A5AF9">
            <w:pPr>
              <w:jc w:val="left"/>
              <w:rPr>
                <w:rFonts w:cs="Arial"/>
                <w:b/>
                <w:szCs w:val="24"/>
              </w:rPr>
            </w:pPr>
            <w:proofErr w:type="spellStart"/>
            <w:r w:rsidRPr="003A5AF9">
              <w:rPr>
                <w:rFonts w:cs="Arial"/>
                <w:b/>
                <w:szCs w:val="24"/>
              </w:rPr>
              <w:t>Multikulturalita</w:t>
            </w:r>
            <w:proofErr w:type="spellEnd"/>
          </w:p>
        </w:tc>
        <w:tc>
          <w:tcPr>
            <w:tcW w:w="1134" w:type="dxa"/>
          </w:tcPr>
          <w:p w14:paraId="39B9BE07" w14:textId="77777777" w:rsidR="003A5AF9" w:rsidRPr="003A5AF9" w:rsidRDefault="003A5AF9" w:rsidP="003A5AF9">
            <w:pPr>
              <w:jc w:val="left"/>
              <w:rPr>
                <w:rFonts w:cs="Arial"/>
                <w:szCs w:val="24"/>
              </w:rPr>
            </w:pPr>
          </w:p>
        </w:tc>
        <w:tc>
          <w:tcPr>
            <w:tcW w:w="1134" w:type="dxa"/>
          </w:tcPr>
          <w:p w14:paraId="25BBEF62" w14:textId="77777777" w:rsidR="003A5AF9" w:rsidRPr="003A5AF9" w:rsidRDefault="003A5AF9" w:rsidP="003A5AF9">
            <w:pPr>
              <w:jc w:val="left"/>
              <w:rPr>
                <w:rFonts w:cs="Arial"/>
                <w:szCs w:val="24"/>
              </w:rPr>
            </w:pPr>
          </w:p>
        </w:tc>
        <w:tc>
          <w:tcPr>
            <w:tcW w:w="1134" w:type="dxa"/>
          </w:tcPr>
          <w:p w14:paraId="35DB381A" w14:textId="77777777" w:rsidR="003A5AF9" w:rsidRPr="003A5AF9" w:rsidRDefault="003A5AF9" w:rsidP="003A5AF9">
            <w:pPr>
              <w:jc w:val="left"/>
              <w:rPr>
                <w:rFonts w:cs="Arial"/>
                <w:szCs w:val="24"/>
              </w:rPr>
            </w:pPr>
            <w:r w:rsidRPr="003A5AF9">
              <w:rPr>
                <w:rFonts w:cs="Arial"/>
                <w:szCs w:val="24"/>
              </w:rPr>
              <w:t>AJ, ČJ</w:t>
            </w:r>
          </w:p>
        </w:tc>
        <w:tc>
          <w:tcPr>
            <w:tcW w:w="1134" w:type="dxa"/>
          </w:tcPr>
          <w:p w14:paraId="36040B72" w14:textId="77777777" w:rsidR="003A5AF9" w:rsidRPr="003A5AF9" w:rsidRDefault="003A5AF9" w:rsidP="003A5AF9">
            <w:pPr>
              <w:jc w:val="left"/>
              <w:rPr>
                <w:rFonts w:cs="Arial"/>
                <w:szCs w:val="24"/>
              </w:rPr>
            </w:pPr>
            <w:r w:rsidRPr="003A5AF9">
              <w:rPr>
                <w:rFonts w:cs="Arial"/>
                <w:szCs w:val="24"/>
              </w:rPr>
              <w:t>ČJ</w:t>
            </w:r>
          </w:p>
        </w:tc>
        <w:tc>
          <w:tcPr>
            <w:tcW w:w="1134" w:type="dxa"/>
          </w:tcPr>
          <w:p w14:paraId="5437F1A0" w14:textId="77777777" w:rsidR="003A5AF9" w:rsidRPr="003A5AF9" w:rsidRDefault="003A5AF9" w:rsidP="003A5AF9">
            <w:pPr>
              <w:jc w:val="left"/>
              <w:rPr>
                <w:rFonts w:cs="Arial"/>
                <w:szCs w:val="24"/>
              </w:rPr>
            </w:pPr>
            <w:r w:rsidRPr="003A5AF9">
              <w:rPr>
                <w:rFonts w:cs="Arial"/>
                <w:szCs w:val="24"/>
              </w:rPr>
              <w:t>ČJ, HV</w:t>
            </w:r>
          </w:p>
        </w:tc>
        <w:tc>
          <w:tcPr>
            <w:tcW w:w="1134" w:type="dxa"/>
          </w:tcPr>
          <w:p w14:paraId="013D5F78" w14:textId="77777777" w:rsidR="003A5AF9" w:rsidRPr="003A5AF9" w:rsidRDefault="003A5AF9" w:rsidP="003A5AF9">
            <w:pPr>
              <w:jc w:val="left"/>
              <w:rPr>
                <w:rFonts w:cs="Arial"/>
                <w:szCs w:val="24"/>
              </w:rPr>
            </w:pPr>
            <w:r w:rsidRPr="003A5AF9">
              <w:rPr>
                <w:rFonts w:cs="Arial"/>
                <w:szCs w:val="24"/>
              </w:rPr>
              <w:t>NJ, VV</w:t>
            </w:r>
          </w:p>
        </w:tc>
        <w:tc>
          <w:tcPr>
            <w:tcW w:w="1134" w:type="dxa"/>
          </w:tcPr>
          <w:p w14:paraId="2A8437FE" w14:textId="77777777" w:rsidR="003A5AF9" w:rsidRPr="003A5AF9" w:rsidRDefault="003A5AF9" w:rsidP="003A5AF9">
            <w:pPr>
              <w:jc w:val="left"/>
              <w:rPr>
                <w:rFonts w:cs="Arial"/>
                <w:szCs w:val="24"/>
              </w:rPr>
            </w:pPr>
            <w:r w:rsidRPr="003A5AF9">
              <w:rPr>
                <w:rFonts w:cs="Arial"/>
                <w:szCs w:val="24"/>
              </w:rPr>
              <w:t>NJ</w:t>
            </w:r>
          </w:p>
        </w:tc>
        <w:tc>
          <w:tcPr>
            <w:tcW w:w="1134" w:type="dxa"/>
          </w:tcPr>
          <w:p w14:paraId="2D64C3FF" w14:textId="77777777" w:rsidR="003A5AF9" w:rsidRPr="003A5AF9" w:rsidRDefault="003A5AF9" w:rsidP="003A5AF9">
            <w:pPr>
              <w:jc w:val="left"/>
              <w:rPr>
                <w:rFonts w:cs="Arial"/>
                <w:szCs w:val="24"/>
              </w:rPr>
            </w:pPr>
            <w:r w:rsidRPr="003A5AF9">
              <w:rPr>
                <w:rFonts w:cs="Arial"/>
                <w:szCs w:val="24"/>
              </w:rPr>
              <w:t>NJ, HV</w:t>
            </w:r>
          </w:p>
        </w:tc>
        <w:tc>
          <w:tcPr>
            <w:tcW w:w="1134" w:type="dxa"/>
          </w:tcPr>
          <w:p w14:paraId="0DBFDFE0" w14:textId="77777777" w:rsidR="003A5AF9" w:rsidRPr="003A5AF9" w:rsidRDefault="003A5AF9" w:rsidP="003A5AF9">
            <w:pPr>
              <w:jc w:val="left"/>
              <w:rPr>
                <w:rFonts w:cs="Arial"/>
                <w:szCs w:val="24"/>
              </w:rPr>
            </w:pPr>
            <w:r w:rsidRPr="003A5AF9">
              <w:rPr>
                <w:rFonts w:cs="Arial"/>
                <w:szCs w:val="24"/>
              </w:rPr>
              <w:t>VKO</w:t>
            </w:r>
          </w:p>
        </w:tc>
      </w:tr>
      <w:tr w:rsidR="003A5AF9" w:rsidRPr="003A5AF9" w14:paraId="33AEAD8D" w14:textId="77777777" w:rsidTr="009E5476">
        <w:tc>
          <w:tcPr>
            <w:tcW w:w="4820" w:type="dxa"/>
          </w:tcPr>
          <w:p w14:paraId="2C8161C3" w14:textId="77777777" w:rsidR="003A5AF9" w:rsidRPr="003A5AF9" w:rsidRDefault="003A5AF9" w:rsidP="003A5AF9">
            <w:pPr>
              <w:jc w:val="left"/>
              <w:rPr>
                <w:rFonts w:cs="Arial"/>
                <w:b/>
                <w:szCs w:val="24"/>
              </w:rPr>
            </w:pPr>
            <w:r w:rsidRPr="003A5AF9">
              <w:rPr>
                <w:rFonts w:cs="Arial"/>
                <w:b/>
                <w:szCs w:val="24"/>
              </w:rPr>
              <w:t>Princip sociálního smíru a solidarity</w:t>
            </w:r>
          </w:p>
        </w:tc>
        <w:tc>
          <w:tcPr>
            <w:tcW w:w="1134" w:type="dxa"/>
          </w:tcPr>
          <w:p w14:paraId="7A904466" w14:textId="77777777" w:rsidR="003A5AF9" w:rsidRPr="003A5AF9" w:rsidRDefault="003A5AF9" w:rsidP="003A5AF9">
            <w:pPr>
              <w:jc w:val="left"/>
              <w:rPr>
                <w:rFonts w:cs="Arial"/>
                <w:szCs w:val="24"/>
              </w:rPr>
            </w:pPr>
          </w:p>
        </w:tc>
        <w:tc>
          <w:tcPr>
            <w:tcW w:w="1134" w:type="dxa"/>
          </w:tcPr>
          <w:p w14:paraId="0B9CFB5A"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ČJ</w:t>
            </w:r>
          </w:p>
        </w:tc>
        <w:tc>
          <w:tcPr>
            <w:tcW w:w="1134" w:type="dxa"/>
          </w:tcPr>
          <w:p w14:paraId="206351FC" w14:textId="77777777" w:rsidR="003A5AF9" w:rsidRPr="003A5AF9" w:rsidRDefault="003A5AF9" w:rsidP="003A5AF9">
            <w:pPr>
              <w:jc w:val="left"/>
              <w:rPr>
                <w:rFonts w:cs="Arial"/>
                <w:szCs w:val="24"/>
              </w:rPr>
            </w:pPr>
            <w:r w:rsidRPr="003A5AF9">
              <w:rPr>
                <w:rFonts w:cs="Arial"/>
                <w:szCs w:val="24"/>
              </w:rPr>
              <w:t xml:space="preserve">ČJ, </w:t>
            </w:r>
            <w:proofErr w:type="spellStart"/>
            <w:r w:rsidRPr="003A5AF9">
              <w:rPr>
                <w:rFonts w:cs="Arial"/>
                <w:szCs w:val="24"/>
              </w:rPr>
              <w:t>Prv</w:t>
            </w:r>
            <w:proofErr w:type="spellEnd"/>
          </w:p>
        </w:tc>
        <w:tc>
          <w:tcPr>
            <w:tcW w:w="1134" w:type="dxa"/>
          </w:tcPr>
          <w:p w14:paraId="1D4D036C" w14:textId="77777777" w:rsidR="003A5AF9" w:rsidRPr="003A5AF9" w:rsidRDefault="003A5AF9" w:rsidP="003A5AF9">
            <w:pPr>
              <w:jc w:val="left"/>
              <w:rPr>
                <w:rFonts w:cs="Arial"/>
                <w:szCs w:val="24"/>
              </w:rPr>
            </w:pPr>
            <w:r w:rsidRPr="003A5AF9">
              <w:rPr>
                <w:rFonts w:cs="Arial"/>
                <w:szCs w:val="24"/>
              </w:rPr>
              <w:t>ČJ</w:t>
            </w:r>
          </w:p>
        </w:tc>
        <w:tc>
          <w:tcPr>
            <w:tcW w:w="1134" w:type="dxa"/>
          </w:tcPr>
          <w:p w14:paraId="2E88F5AA" w14:textId="77777777" w:rsidR="003A5AF9" w:rsidRPr="003A5AF9" w:rsidRDefault="003A5AF9" w:rsidP="003A5AF9">
            <w:pPr>
              <w:jc w:val="left"/>
              <w:rPr>
                <w:rFonts w:cs="Arial"/>
                <w:szCs w:val="24"/>
              </w:rPr>
            </w:pPr>
            <w:r w:rsidRPr="003A5AF9">
              <w:rPr>
                <w:rFonts w:cs="Arial"/>
                <w:szCs w:val="24"/>
              </w:rPr>
              <w:t>ČJ, VL</w:t>
            </w:r>
          </w:p>
        </w:tc>
        <w:tc>
          <w:tcPr>
            <w:tcW w:w="1134" w:type="dxa"/>
          </w:tcPr>
          <w:p w14:paraId="574553C6" w14:textId="77777777" w:rsidR="003A5AF9" w:rsidRPr="003A5AF9" w:rsidRDefault="003A5AF9" w:rsidP="003A5AF9">
            <w:pPr>
              <w:jc w:val="left"/>
              <w:rPr>
                <w:rFonts w:cs="Arial"/>
                <w:szCs w:val="24"/>
              </w:rPr>
            </w:pPr>
          </w:p>
        </w:tc>
        <w:tc>
          <w:tcPr>
            <w:tcW w:w="1134" w:type="dxa"/>
          </w:tcPr>
          <w:p w14:paraId="19ABA4AE" w14:textId="77777777" w:rsidR="003A5AF9" w:rsidRPr="003A5AF9" w:rsidRDefault="003A5AF9" w:rsidP="003A5AF9">
            <w:pPr>
              <w:jc w:val="left"/>
              <w:rPr>
                <w:rFonts w:cs="Arial"/>
                <w:szCs w:val="24"/>
              </w:rPr>
            </w:pPr>
          </w:p>
        </w:tc>
        <w:tc>
          <w:tcPr>
            <w:tcW w:w="1134" w:type="dxa"/>
          </w:tcPr>
          <w:p w14:paraId="68D96134" w14:textId="77777777" w:rsidR="003A5AF9" w:rsidRPr="003A5AF9" w:rsidRDefault="003A5AF9" w:rsidP="003A5AF9">
            <w:pPr>
              <w:jc w:val="left"/>
              <w:rPr>
                <w:rFonts w:cs="Arial"/>
                <w:szCs w:val="24"/>
              </w:rPr>
            </w:pPr>
            <w:r w:rsidRPr="003A5AF9">
              <w:rPr>
                <w:rFonts w:cs="Arial"/>
                <w:szCs w:val="24"/>
              </w:rPr>
              <w:t>VKO</w:t>
            </w:r>
          </w:p>
        </w:tc>
        <w:tc>
          <w:tcPr>
            <w:tcW w:w="1134" w:type="dxa"/>
          </w:tcPr>
          <w:p w14:paraId="7672F85B" w14:textId="77777777" w:rsidR="003A5AF9" w:rsidRPr="003A5AF9" w:rsidRDefault="003A5AF9" w:rsidP="003A5AF9">
            <w:pPr>
              <w:jc w:val="left"/>
              <w:rPr>
                <w:rFonts w:cs="Arial"/>
                <w:szCs w:val="24"/>
              </w:rPr>
            </w:pPr>
          </w:p>
        </w:tc>
      </w:tr>
    </w:tbl>
    <w:p w14:paraId="4F44C2AD" w14:textId="77777777" w:rsidR="003A5AF9" w:rsidRDefault="003A5AF9" w:rsidP="001377D1">
      <w:pPr>
        <w:spacing w:line="360" w:lineRule="auto"/>
      </w:pPr>
    </w:p>
    <w:p w14:paraId="1BED597E" w14:textId="77777777" w:rsidR="003A5AF9" w:rsidRDefault="003A5AF9" w:rsidP="001377D1">
      <w:pPr>
        <w:spacing w:line="360" w:lineRule="auto"/>
      </w:pPr>
    </w:p>
    <w:tbl>
      <w:tblPr>
        <w:tblStyle w:val="Mkatabulky4"/>
        <w:tblW w:w="0" w:type="auto"/>
        <w:tblInd w:w="0" w:type="dxa"/>
        <w:tblLayout w:type="fixed"/>
        <w:tblLook w:val="01E0" w:firstRow="1" w:lastRow="1" w:firstColumn="1" w:lastColumn="1" w:noHBand="0" w:noVBand="0"/>
      </w:tblPr>
      <w:tblGrid>
        <w:gridCol w:w="4820"/>
        <w:gridCol w:w="1134"/>
        <w:gridCol w:w="1134"/>
        <w:gridCol w:w="1134"/>
        <w:gridCol w:w="1134"/>
        <w:gridCol w:w="1134"/>
        <w:gridCol w:w="1134"/>
        <w:gridCol w:w="1134"/>
        <w:gridCol w:w="1134"/>
        <w:gridCol w:w="1134"/>
      </w:tblGrid>
      <w:tr w:rsidR="003A5AF9" w:rsidRPr="003A5AF9" w14:paraId="2D705C74" w14:textId="77777777" w:rsidTr="009E5476">
        <w:tc>
          <w:tcPr>
            <w:tcW w:w="4820" w:type="dxa"/>
          </w:tcPr>
          <w:p w14:paraId="7B8EE6CD" w14:textId="77777777" w:rsidR="003A5AF9" w:rsidRPr="003A5AF9" w:rsidRDefault="003A5AF9" w:rsidP="003A5AF9">
            <w:pPr>
              <w:jc w:val="left"/>
              <w:rPr>
                <w:rFonts w:cs="Arial"/>
                <w:b/>
                <w:szCs w:val="24"/>
              </w:rPr>
            </w:pPr>
            <w:r w:rsidRPr="003A5AF9">
              <w:rPr>
                <w:rFonts w:cs="Arial"/>
                <w:b/>
                <w:szCs w:val="24"/>
              </w:rPr>
              <w:t>OSOBNOSTNÍ A SOCIÁLNÍ VÝCHOVA</w:t>
            </w:r>
          </w:p>
          <w:p w14:paraId="343930DF" w14:textId="77777777" w:rsidR="003A5AF9" w:rsidRPr="003A5AF9" w:rsidRDefault="003A5AF9" w:rsidP="003A5AF9">
            <w:pPr>
              <w:jc w:val="left"/>
              <w:rPr>
                <w:rFonts w:cs="Arial"/>
                <w:b/>
                <w:szCs w:val="24"/>
              </w:rPr>
            </w:pPr>
          </w:p>
        </w:tc>
        <w:tc>
          <w:tcPr>
            <w:tcW w:w="1134" w:type="dxa"/>
          </w:tcPr>
          <w:p w14:paraId="1114B228" w14:textId="77777777" w:rsidR="003A5AF9" w:rsidRPr="003A5AF9" w:rsidRDefault="003A5AF9" w:rsidP="003A5AF9">
            <w:pPr>
              <w:jc w:val="left"/>
              <w:rPr>
                <w:rFonts w:cs="Arial"/>
                <w:b/>
                <w:szCs w:val="24"/>
              </w:rPr>
            </w:pPr>
            <w:r w:rsidRPr="003A5AF9">
              <w:rPr>
                <w:rFonts w:cs="Arial"/>
                <w:b/>
                <w:szCs w:val="24"/>
              </w:rPr>
              <w:t>1.</w:t>
            </w:r>
          </w:p>
        </w:tc>
        <w:tc>
          <w:tcPr>
            <w:tcW w:w="1134" w:type="dxa"/>
          </w:tcPr>
          <w:p w14:paraId="62036585" w14:textId="77777777" w:rsidR="003A5AF9" w:rsidRPr="003A5AF9" w:rsidRDefault="003A5AF9" w:rsidP="003A5AF9">
            <w:pPr>
              <w:jc w:val="left"/>
              <w:rPr>
                <w:rFonts w:cs="Arial"/>
                <w:b/>
                <w:szCs w:val="24"/>
              </w:rPr>
            </w:pPr>
            <w:r w:rsidRPr="003A5AF9">
              <w:rPr>
                <w:rFonts w:cs="Arial"/>
                <w:b/>
                <w:szCs w:val="24"/>
              </w:rPr>
              <w:t>2.</w:t>
            </w:r>
          </w:p>
        </w:tc>
        <w:tc>
          <w:tcPr>
            <w:tcW w:w="1134" w:type="dxa"/>
          </w:tcPr>
          <w:p w14:paraId="375A99FA" w14:textId="77777777" w:rsidR="003A5AF9" w:rsidRPr="003A5AF9" w:rsidRDefault="003A5AF9" w:rsidP="003A5AF9">
            <w:pPr>
              <w:jc w:val="left"/>
              <w:rPr>
                <w:rFonts w:cs="Arial"/>
                <w:b/>
                <w:szCs w:val="24"/>
              </w:rPr>
            </w:pPr>
            <w:r w:rsidRPr="003A5AF9">
              <w:rPr>
                <w:rFonts w:cs="Arial"/>
                <w:b/>
                <w:szCs w:val="24"/>
              </w:rPr>
              <w:t>3.</w:t>
            </w:r>
          </w:p>
        </w:tc>
        <w:tc>
          <w:tcPr>
            <w:tcW w:w="1134" w:type="dxa"/>
          </w:tcPr>
          <w:p w14:paraId="29D1CC8F" w14:textId="77777777" w:rsidR="003A5AF9" w:rsidRPr="003A5AF9" w:rsidRDefault="003A5AF9" w:rsidP="003A5AF9">
            <w:pPr>
              <w:jc w:val="left"/>
              <w:rPr>
                <w:rFonts w:cs="Arial"/>
                <w:b/>
                <w:szCs w:val="24"/>
              </w:rPr>
            </w:pPr>
            <w:r w:rsidRPr="003A5AF9">
              <w:rPr>
                <w:rFonts w:cs="Arial"/>
                <w:b/>
                <w:szCs w:val="24"/>
              </w:rPr>
              <w:t>4.</w:t>
            </w:r>
          </w:p>
        </w:tc>
        <w:tc>
          <w:tcPr>
            <w:tcW w:w="1134" w:type="dxa"/>
          </w:tcPr>
          <w:p w14:paraId="70A16163" w14:textId="77777777" w:rsidR="003A5AF9" w:rsidRPr="003A5AF9" w:rsidRDefault="003A5AF9" w:rsidP="003A5AF9">
            <w:pPr>
              <w:jc w:val="left"/>
              <w:rPr>
                <w:rFonts w:cs="Arial"/>
                <w:b/>
                <w:szCs w:val="24"/>
              </w:rPr>
            </w:pPr>
            <w:r w:rsidRPr="003A5AF9">
              <w:rPr>
                <w:rFonts w:cs="Arial"/>
                <w:b/>
                <w:szCs w:val="24"/>
              </w:rPr>
              <w:t>5.</w:t>
            </w:r>
          </w:p>
        </w:tc>
        <w:tc>
          <w:tcPr>
            <w:tcW w:w="1134" w:type="dxa"/>
          </w:tcPr>
          <w:p w14:paraId="7A221231" w14:textId="77777777" w:rsidR="003A5AF9" w:rsidRPr="003A5AF9" w:rsidRDefault="003A5AF9" w:rsidP="003A5AF9">
            <w:pPr>
              <w:jc w:val="left"/>
              <w:rPr>
                <w:rFonts w:cs="Arial"/>
                <w:b/>
                <w:szCs w:val="24"/>
              </w:rPr>
            </w:pPr>
            <w:r w:rsidRPr="003A5AF9">
              <w:rPr>
                <w:rFonts w:cs="Arial"/>
                <w:b/>
                <w:szCs w:val="24"/>
              </w:rPr>
              <w:t>6.</w:t>
            </w:r>
          </w:p>
        </w:tc>
        <w:tc>
          <w:tcPr>
            <w:tcW w:w="1134" w:type="dxa"/>
          </w:tcPr>
          <w:p w14:paraId="0820CC21" w14:textId="77777777" w:rsidR="003A5AF9" w:rsidRPr="003A5AF9" w:rsidRDefault="003A5AF9" w:rsidP="003A5AF9">
            <w:pPr>
              <w:jc w:val="left"/>
              <w:rPr>
                <w:rFonts w:cs="Arial"/>
                <w:b/>
                <w:szCs w:val="24"/>
              </w:rPr>
            </w:pPr>
            <w:r w:rsidRPr="003A5AF9">
              <w:rPr>
                <w:rFonts w:cs="Arial"/>
                <w:b/>
                <w:szCs w:val="24"/>
              </w:rPr>
              <w:t>7.</w:t>
            </w:r>
          </w:p>
        </w:tc>
        <w:tc>
          <w:tcPr>
            <w:tcW w:w="1134" w:type="dxa"/>
          </w:tcPr>
          <w:p w14:paraId="6D43B7DF" w14:textId="77777777" w:rsidR="003A5AF9" w:rsidRPr="003A5AF9" w:rsidRDefault="003A5AF9" w:rsidP="003A5AF9">
            <w:pPr>
              <w:jc w:val="left"/>
              <w:rPr>
                <w:rFonts w:cs="Arial"/>
                <w:b/>
                <w:szCs w:val="24"/>
              </w:rPr>
            </w:pPr>
            <w:r w:rsidRPr="003A5AF9">
              <w:rPr>
                <w:rFonts w:cs="Arial"/>
                <w:b/>
                <w:szCs w:val="24"/>
              </w:rPr>
              <w:t>8.</w:t>
            </w:r>
          </w:p>
        </w:tc>
        <w:tc>
          <w:tcPr>
            <w:tcW w:w="1134" w:type="dxa"/>
          </w:tcPr>
          <w:p w14:paraId="59F1D474" w14:textId="77777777" w:rsidR="003A5AF9" w:rsidRPr="003A5AF9" w:rsidRDefault="003A5AF9" w:rsidP="003A5AF9">
            <w:pPr>
              <w:jc w:val="left"/>
              <w:rPr>
                <w:rFonts w:cs="Arial"/>
                <w:b/>
                <w:szCs w:val="24"/>
              </w:rPr>
            </w:pPr>
            <w:r w:rsidRPr="003A5AF9">
              <w:rPr>
                <w:rFonts w:cs="Arial"/>
                <w:b/>
                <w:szCs w:val="24"/>
              </w:rPr>
              <w:t>9.</w:t>
            </w:r>
          </w:p>
        </w:tc>
      </w:tr>
      <w:tr w:rsidR="003A5AF9" w:rsidRPr="003A5AF9" w14:paraId="38DDB831" w14:textId="77777777" w:rsidTr="009E5476">
        <w:tc>
          <w:tcPr>
            <w:tcW w:w="4820" w:type="dxa"/>
          </w:tcPr>
          <w:p w14:paraId="4A97A0B6" w14:textId="77777777" w:rsidR="003A5AF9" w:rsidRPr="003A5AF9" w:rsidRDefault="003A5AF9" w:rsidP="003A5AF9">
            <w:pPr>
              <w:jc w:val="left"/>
              <w:rPr>
                <w:rFonts w:cs="Arial"/>
                <w:b/>
                <w:szCs w:val="24"/>
              </w:rPr>
            </w:pPr>
            <w:r w:rsidRPr="003A5AF9">
              <w:rPr>
                <w:rFonts w:cs="Arial"/>
                <w:b/>
                <w:szCs w:val="24"/>
              </w:rPr>
              <w:t>Rozvoj schopností poznávání</w:t>
            </w:r>
          </w:p>
        </w:tc>
        <w:tc>
          <w:tcPr>
            <w:tcW w:w="1134" w:type="dxa"/>
          </w:tcPr>
          <w:p w14:paraId="35FD4667" w14:textId="77777777" w:rsidR="003A5AF9" w:rsidRPr="003A5AF9" w:rsidRDefault="003A5AF9" w:rsidP="003A5AF9">
            <w:pPr>
              <w:jc w:val="left"/>
              <w:rPr>
                <w:rFonts w:cs="Arial"/>
                <w:szCs w:val="24"/>
              </w:rPr>
            </w:pPr>
            <w:r w:rsidRPr="003A5AF9">
              <w:rPr>
                <w:rFonts w:cs="Arial"/>
                <w:szCs w:val="24"/>
              </w:rPr>
              <w:t>ČJ, M</w:t>
            </w:r>
          </w:p>
        </w:tc>
        <w:tc>
          <w:tcPr>
            <w:tcW w:w="1134" w:type="dxa"/>
          </w:tcPr>
          <w:p w14:paraId="5082A08E"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ČJ, M, HV</w:t>
            </w:r>
          </w:p>
        </w:tc>
        <w:tc>
          <w:tcPr>
            <w:tcW w:w="1134" w:type="dxa"/>
          </w:tcPr>
          <w:p w14:paraId="3E5637D6" w14:textId="77777777" w:rsidR="003A5AF9" w:rsidRPr="003A5AF9" w:rsidRDefault="003A5AF9" w:rsidP="003A5AF9">
            <w:pPr>
              <w:jc w:val="left"/>
              <w:rPr>
                <w:rFonts w:cs="Arial"/>
                <w:szCs w:val="24"/>
              </w:rPr>
            </w:pPr>
            <w:r w:rsidRPr="003A5AF9">
              <w:rPr>
                <w:rFonts w:cs="Arial"/>
                <w:szCs w:val="24"/>
              </w:rPr>
              <w:t>AJ, ČJ, NJ, M, HV, PČ</w:t>
            </w:r>
          </w:p>
        </w:tc>
        <w:tc>
          <w:tcPr>
            <w:tcW w:w="1134" w:type="dxa"/>
          </w:tcPr>
          <w:p w14:paraId="0CA8D4D4" w14:textId="77777777" w:rsidR="003A5AF9" w:rsidRPr="003A5AF9" w:rsidRDefault="003A5AF9" w:rsidP="003A5AF9">
            <w:pPr>
              <w:jc w:val="left"/>
              <w:rPr>
                <w:rFonts w:cs="Arial"/>
                <w:szCs w:val="24"/>
              </w:rPr>
            </w:pPr>
            <w:r w:rsidRPr="003A5AF9">
              <w:rPr>
                <w:rFonts w:cs="Arial"/>
                <w:szCs w:val="24"/>
              </w:rPr>
              <w:t>ČJ, NJ, I, M, HV</w:t>
            </w:r>
            <w:r w:rsidR="00F348C1">
              <w:rPr>
                <w:rFonts w:cs="Arial"/>
                <w:szCs w:val="24"/>
              </w:rPr>
              <w:t xml:space="preserve">, </w:t>
            </w:r>
            <w:proofErr w:type="spellStart"/>
            <w:r w:rsidR="00F348C1">
              <w:rPr>
                <w:rFonts w:cs="Arial"/>
                <w:szCs w:val="24"/>
              </w:rPr>
              <w:t>Př</w:t>
            </w:r>
            <w:proofErr w:type="spellEnd"/>
            <w:r w:rsidR="00F348C1">
              <w:rPr>
                <w:rFonts w:cs="Arial"/>
                <w:szCs w:val="24"/>
              </w:rPr>
              <w:t xml:space="preserve"> </w:t>
            </w:r>
          </w:p>
        </w:tc>
        <w:tc>
          <w:tcPr>
            <w:tcW w:w="1134" w:type="dxa"/>
          </w:tcPr>
          <w:p w14:paraId="43F97273" w14:textId="77777777" w:rsidR="003A5AF9" w:rsidRPr="003A5AF9" w:rsidRDefault="003A5AF9" w:rsidP="003A5AF9">
            <w:pPr>
              <w:jc w:val="left"/>
              <w:rPr>
                <w:rFonts w:cs="Arial"/>
                <w:szCs w:val="24"/>
              </w:rPr>
            </w:pPr>
            <w:r w:rsidRPr="003A5AF9">
              <w:rPr>
                <w:rFonts w:cs="Arial"/>
                <w:szCs w:val="24"/>
              </w:rPr>
              <w:t>ČJ, I, M, HV, PČ</w:t>
            </w:r>
          </w:p>
        </w:tc>
        <w:tc>
          <w:tcPr>
            <w:tcW w:w="1134" w:type="dxa"/>
          </w:tcPr>
          <w:p w14:paraId="53A890C6" w14:textId="77777777" w:rsidR="003A5AF9" w:rsidRPr="003A5AF9" w:rsidRDefault="003A5AF9" w:rsidP="003A5AF9">
            <w:pPr>
              <w:jc w:val="left"/>
              <w:rPr>
                <w:rFonts w:cs="Arial"/>
                <w:szCs w:val="24"/>
              </w:rPr>
            </w:pPr>
            <w:r w:rsidRPr="003A5AF9">
              <w:rPr>
                <w:rFonts w:cs="Arial"/>
                <w:szCs w:val="24"/>
              </w:rPr>
              <w:t>PČ, TV, VV, ČJ, M, D, INFO, HV</w:t>
            </w:r>
          </w:p>
        </w:tc>
        <w:tc>
          <w:tcPr>
            <w:tcW w:w="1134" w:type="dxa"/>
          </w:tcPr>
          <w:p w14:paraId="04C6E475" w14:textId="77777777" w:rsidR="003A5AF9" w:rsidRPr="003A5AF9" w:rsidRDefault="003A5AF9" w:rsidP="003A5AF9">
            <w:pPr>
              <w:jc w:val="left"/>
              <w:rPr>
                <w:rFonts w:cs="Arial"/>
                <w:szCs w:val="24"/>
              </w:rPr>
            </w:pPr>
            <w:r w:rsidRPr="003A5AF9">
              <w:rPr>
                <w:rFonts w:cs="Arial"/>
                <w:szCs w:val="24"/>
              </w:rPr>
              <w:t>PČ, ČJ, TV, M, VV, VKO, HV, INFO</w:t>
            </w:r>
          </w:p>
        </w:tc>
        <w:tc>
          <w:tcPr>
            <w:tcW w:w="1134" w:type="dxa"/>
          </w:tcPr>
          <w:p w14:paraId="5D371EE4" w14:textId="77777777" w:rsidR="003A5AF9" w:rsidRPr="003A5AF9" w:rsidRDefault="003A5AF9" w:rsidP="003A5AF9">
            <w:pPr>
              <w:jc w:val="left"/>
              <w:rPr>
                <w:rFonts w:cs="Arial"/>
                <w:szCs w:val="24"/>
              </w:rPr>
            </w:pPr>
            <w:r w:rsidRPr="003A5AF9">
              <w:rPr>
                <w:rFonts w:cs="Arial"/>
                <w:szCs w:val="24"/>
              </w:rPr>
              <w:t>TV, ČJ, M, INFO, VV, PČ, VKO</w:t>
            </w:r>
          </w:p>
        </w:tc>
        <w:tc>
          <w:tcPr>
            <w:tcW w:w="1134" w:type="dxa"/>
          </w:tcPr>
          <w:p w14:paraId="26A8E81F" w14:textId="77777777" w:rsidR="003A5AF9" w:rsidRPr="003A5AF9" w:rsidRDefault="003A5AF9" w:rsidP="003A5AF9">
            <w:pPr>
              <w:jc w:val="left"/>
              <w:rPr>
                <w:rFonts w:cs="Arial"/>
                <w:szCs w:val="24"/>
              </w:rPr>
            </w:pPr>
            <w:r w:rsidRPr="003A5AF9">
              <w:rPr>
                <w:rFonts w:cs="Arial"/>
                <w:szCs w:val="24"/>
              </w:rPr>
              <w:t>TV, ČJ, M, PČ, INFO</w:t>
            </w:r>
          </w:p>
        </w:tc>
      </w:tr>
      <w:tr w:rsidR="003A5AF9" w:rsidRPr="003A5AF9" w14:paraId="0D877F43" w14:textId="77777777" w:rsidTr="009E5476">
        <w:tc>
          <w:tcPr>
            <w:tcW w:w="4820" w:type="dxa"/>
          </w:tcPr>
          <w:p w14:paraId="2CEFFBDB" w14:textId="77777777" w:rsidR="003A5AF9" w:rsidRPr="003A5AF9" w:rsidRDefault="003A5AF9" w:rsidP="003A5AF9">
            <w:pPr>
              <w:jc w:val="left"/>
              <w:rPr>
                <w:rFonts w:cs="Arial"/>
                <w:b/>
                <w:szCs w:val="24"/>
              </w:rPr>
            </w:pPr>
            <w:r w:rsidRPr="003A5AF9">
              <w:rPr>
                <w:rFonts w:cs="Arial"/>
                <w:b/>
                <w:szCs w:val="24"/>
              </w:rPr>
              <w:t>Sebepoznání a sebepojetí</w:t>
            </w:r>
          </w:p>
        </w:tc>
        <w:tc>
          <w:tcPr>
            <w:tcW w:w="1134" w:type="dxa"/>
          </w:tcPr>
          <w:p w14:paraId="0D9DC20D"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PČ, HV</w:t>
            </w:r>
          </w:p>
        </w:tc>
        <w:tc>
          <w:tcPr>
            <w:tcW w:w="1134" w:type="dxa"/>
          </w:tcPr>
          <w:p w14:paraId="782A16C1" w14:textId="77777777" w:rsidR="003A5AF9" w:rsidRPr="003A5AF9" w:rsidRDefault="003A5AF9" w:rsidP="003A5AF9">
            <w:pPr>
              <w:jc w:val="left"/>
              <w:rPr>
                <w:rFonts w:cs="Arial"/>
                <w:szCs w:val="24"/>
              </w:rPr>
            </w:pPr>
            <w:r w:rsidRPr="003A5AF9">
              <w:rPr>
                <w:rFonts w:cs="Arial"/>
                <w:szCs w:val="24"/>
              </w:rPr>
              <w:t>HV</w:t>
            </w:r>
          </w:p>
        </w:tc>
        <w:tc>
          <w:tcPr>
            <w:tcW w:w="1134" w:type="dxa"/>
          </w:tcPr>
          <w:p w14:paraId="01B7E680" w14:textId="77777777" w:rsidR="003A5AF9" w:rsidRPr="003A5AF9" w:rsidRDefault="003A5AF9" w:rsidP="003A5AF9">
            <w:pPr>
              <w:jc w:val="left"/>
              <w:rPr>
                <w:rFonts w:cs="Arial"/>
                <w:szCs w:val="24"/>
              </w:rPr>
            </w:pPr>
            <w:r w:rsidRPr="003A5AF9">
              <w:rPr>
                <w:rFonts w:cs="Arial"/>
                <w:szCs w:val="24"/>
              </w:rPr>
              <w:t>ČJ, HV, PČ</w:t>
            </w:r>
          </w:p>
        </w:tc>
        <w:tc>
          <w:tcPr>
            <w:tcW w:w="1134" w:type="dxa"/>
          </w:tcPr>
          <w:p w14:paraId="07125DB2" w14:textId="77777777" w:rsidR="003A5AF9" w:rsidRPr="003A5AF9" w:rsidRDefault="003A5AF9" w:rsidP="003A5AF9">
            <w:pPr>
              <w:jc w:val="left"/>
              <w:rPr>
                <w:rFonts w:cs="Arial"/>
                <w:szCs w:val="24"/>
              </w:rPr>
            </w:pPr>
            <w:r w:rsidRPr="003A5AF9">
              <w:rPr>
                <w:rFonts w:cs="Arial"/>
                <w:szCs w:val="24"/>
              </w:rPr>
              <w:t>TV, VV</w:t>
            </w:r>
          </w:p>
        </w:tc>
        <w:tc>
          <w:tcPr>
            <w:tcW w:w="1134" w:type="dxa"/>
          </w:tcPr>
          <w:p w14:paraId="66A13B0C" w14:textId="77777777" w:rsidR="003A5AF9" w:rsidRPr="003A5AF9" w:rsidRDefault="003A5AF9" w:rsidP="003A5AF9">
            <w:pPr>
              <w:jc w:val="left"/>
              <w:rPr>
                <w:rFonts w:cs="Arial"/>
                <w:szCs w:val="24"/>
              </w:rPr>
            </w:pPr>
            <w:r w:rsidRPr="003A5AF9">
              <w:rPr>
                <w:rFonts w:cs="Arial"/>
                <w:szCs w:val="24"/>
              </w:rPr>
              <w:t>HV, VV</w:t>
            </w:r>
          </w:p>
        </w:tc>
        <w:tc>
          <w:tcPr>
            <w:tcW w:w="1134" w:type="dxa"/>
          </w:tcPr>
          <w:p w14:paraId="526333D5" w14:textId="77777777" w:rsidR="003A5AF9" w:rsidRPr="003A5AF9" w:rsidRDefault="003A5AF9" w:rsidP="003A5AF9">
            <w:pPr>
              <w:jc w:val="left"/>
              <w:rPr>
                <w:rFonts w:cs="Arial"/>
                <w:szCs w:val="24"/>
              </w:rPr>
            </w:pPr>
            <w:r w:rsidRPr="003A5AF9">
              <w:rPr>
                <w:rFonts w:cs="Arial"/>
                <w:szCs w:val="24"/>
              </w:rPr>
              <w:t>PČ, TV, VKO, AJ, VV</w:t>
            </w:r>
          </w:p>
        </w:tc>
        <w:tc>
          <w:tcPr>
            <w:tcW w:w="1134" w:type="dxa"/>
          </w:tcPr>
          <w:p w14:paraId="42C8664B" w14:textId="77777777" w:rsidR="003A5AF9" w:rsidRPr="003A5AF9" w:rsidRDefault="003A5AF9" w:rsidP="003A5AF9">
            <w:pPr>
              <w:jc w:val="left"/>
              <w:rPr>
                <w:rFonts w:cs="Arial"/>
                <w:szCs w:val="24"/>
              </w:rPr>
            </w:pPr>
            <w:r w:rsidRPr="003A5AF9">
              <w:rPr>
                <w:rFonts w:cs="Arial"/>
                <w:szCs w:val="24"/>
              </w:rPr>
              <w:t>PČ, ČJ</w:t>
            </w:r>
          </w:p>
        </w:tc>
        <w:tc>
          <w:tcPr>
            <w:tcW w:w="1134" w:type="dxa"/>
          </w:tcPr>
          <w:p w14:paraId="1D092503" w14:textId="77777777" w:rsidR="003A5AF9" w:rsidRPr="003A5AF9" w:rsidRDefault="003A5AF9" w:rsidP="003A5AF9">
            <w:pPr>
              <w:jc w:val="left"/>
              <w:rPr>
                <w:rFonts w:cs="Arial"/>
                <w:szCs w:val="24"/>
              </w:rPr>
            </w:pPr>
            <w:r w:rsidRPr="003A5AF9">
              <w:rPr>
                <w:rFonts w:cs="Arial"/>
                <w:szCs w:val="24"/>
              </w:rPr>
              <w:t>PČ, VKO, VV</w:t>
            </w:r>
          </w:p>
        </w:tc>
        <w:tc>
          <w:tcPr>
            <w:tcW w:w="1134" w:type="dxa"/>
          </w:tcPr>
          <w:p w14:paraId="02DDAECC" w14:textId="77777777" w:rsidR="003A5AF9" w:rsidRPr="003A5AF9" w:rsidRDefault="003A5AF9" w:rsidP="003A5AF9">
            <w:pPr>
              <w:jc w:val="left"/>
              <w:rPr>
                <w:rFonts w:cs="Arial"/>
                <w:szCs w:val="24"/>
              </w:rPr>
            </w:pPr>
            <w:r w:rsidRPr="003A5AF9">
              <w:rPr>
                <w:rFonts w:cs="Arial"/>
                <w:szCs w:val="24"/>
              </w:rPr>
              <w:t>AJ, VV</w:t>
            </w:r>
          </w:p>
        </w:tc>
      </w:tr>
      <w:tr w:rsidR="003A5AF9" w:rsidRPr="003A5AF9" w14:paraId="47487B97" w14:textId="77777777" w:rsidTr="009E5476">
        <w:tc>
          <w:tcPr>
            <w:tcW w:w="4820" w:type="dxa"/>
          </w:tcPr>
          <w:p w14:paraId="2229D4D5" w14:textId="77777777" w:rsidR="003A5AF9" w:rsidRPr="003A5AF9" w:rsidRDefault="003A5AF9" w:rsidP="003A5AF9">
            <w:pPr>
              <w:jc w:val="left"/>
              <w:rPr>
                <w:rFonts w:cs="Arial"/>
                <w:b/>
                <w:szCs w:val="24"/>
              </w:rPr>
            </w:pPr>
            <w:r w:rsidRPr="003A5AF9">
              <w:rPr>
                <w:rFonts w:cs="Arial"/>
                <w:b/>
                <w:szCs w:val="24"/>
              </w:rPr>
              <w:t xml:space="preserve">Seberegulace a </w:t>
            </w:r>
            <w:proofErr w:type="spellStart"/>
            <w:r w:rsidRPr="003A5AF9">
              <w:rPr>
                <w:rFonts w:cs="Arial"/>
                <w:b/>
                <w:szCs w:val="24"/>
              </w:rPr>
              <w:t>sebeorganizace</w:t>
            </w:r>
            <w:proofErr w:type="spellEnd"/>
          </w:p>
        </w:tc>
        <w:tc>
          <w:tcPr>
            <w:tcW w:w="1134" w:type="dxa"/>
          </w:tcPr>
          <w:p w14:paraId="39D6AF4B" w14:textId="77777777" w:rsidR="003A5AF9" w:rsidRPr="003A5AF9" w:rsidRDefault="003A5AF9" w:rsidP="003A5AF9">
            <w:pPr>
              <w:jc w:val="left"/>
              <w:rPr>
                <w:rFonts w:cs="Arial"/>
                <w:szCs w:val="24"/>
              </w:rPr>
            </w:pPr>
            <w:r w:rsidRPr="003A5AF9">
              <w:rPr>
                <w:rFonts w:cs="Arial"/>
                <w:szCs w:val="24"/>
              </w:rPr>
              <w:t>TV, ČJ, PČ, HV</w:t>
            </w:r>
          </w:p>
        </w:tc>
        <w:tc>
          <w:tcPr>
            <w:tcW w:w="1134" w:type="dxa"/>
          </w:tcPr>
          <w:p w14:paraId="7C0FA7C2" w14:textId="77777777" w:rsidR="003A5AF9" w:rsidRPr="003A5AF9" w:rsidRDefault="003A5AF9" w:rsidP="003A5AF9">
            <w:pPr>
              <w:jc w:val="left"/>
              <w:rPr>
                <w:rFonts w:cs="Arial"/>
                <w:szCs w:val="24"/>
              </w:rPr>
            </w:pPr>
            <w:r w:rsidRPr="003A5AF9">
              <w:rPr>
                <w:rFonts w:cs="Arial"/>
                <w:szCs w:val="24"/>
              </w:rPr>
              <w:t xml:space="preserve">TV, </w:t>
            </w:r>
            <w:proofErr w:type="spellStart"/>
            <w:r w:rsidRPr="003A5AF9">
              <w:rPr>
                <w:rFonts w:cs="Arial"/>
                <w:szCs w:val="24"/>
              </w:rPr>
              <w:t>Prv</w:t>
            </w:r>
            <w:proofErr w:type="spellEnd"/>
            <w:r w:rsidRPr="003A5AF9">
              <w:rPr>
                <w:rFonts w:cs="Arial"/>
                <w:szCs w:val="24"/>
              </w:rPr>
              <w:t>, ČJ, M, PČ</w:t>
            </w:r>
          </w:p>
        </w:tc>
        <w:tc>
          <w:tcPr>
            <w:tcW w:w="1134" w:type="dxa"/>
          </w:tcPr>
          <w:p w14:paraId="7FA3C3AB" w14:textId="77777777" w:rsidR="003A5AF9" w:rsidRPr="003A5AF9" w:rsidRDefault="003A5AF9" w:rsidP="003A5AF9">
            <w:pPr>
              <w:jc w:val="left"/>
              <w:rPr>
                <w:rFonts w:cs="Arial"/>
                <w:szCs w:val="24"/>
              </w:rPr>
            </w:pPr>
            <w:r w:rsidRPr="003A5AF9">
              <w:rPr>
                <w:rFonts w:cs="Arial"/>
                <w:szCs w:val="24"/>
              </w:rPr>
              <w:t>TV, AJ, ČJ, M, PČ</w:t>
            </w:r>
          </w:p>
        </w:tc>
        <w:tc>
          <w:tcPr>
            <w:tcW w:w="1134" w:type="dxa"/>
          </w:tcPr>
          <w:p w14:paraId="4896839D" w14:textId="77777777" w:rsidR="003A5AF9" w:rsidRPr="003A5AF9" w:rsidRDefault="003A5AF9" w:rsidP="003A5AF9">
            <w:pPr>
              <w:jc w:val="left"/>
              <w:rPr>
                <w:rFonts w:cs="Arial"/>
                <w:szCs w:val="24"/>
              </w:rPr>
            </w:pPr>
            <w:r w:rsidRPr="003A5AF9">
              <w:rPr>
                <w:rFonts w:cs="Arial"/>
                <w:szCs w:val="24"/>
              </w:rPr>
              <w:t>TV, ČJ, NJ, M, PČ</w:t>
            </w:r>
          </w:p>
        </w:tc>
        <w:tc>
          <w:tcPr>
            <w:tcW w:w="1134" w:type="dxa"/>
          </w:tcPr>
          <w:p w14:paraId="5143E7B0" w14:textId="77777777" w:rsidR="003A5AF9" w:rsidRPr="003A5AF9" w:rsidRDefault="003A5AF9" w:rsidP="003A5AF9">
            <w:pPr>
              <w:jc w:val="left"/>
              <w:rPr>
                <w:rFonts w:cs="Arial"/>
                <w:szCs w:val="24"/>
              </w:rPr>
            </w:pPr>
            <w:r w:rsidRPr="003A5AF9">
              <w:rPr>
                <w:rFonts w:cs="Arial"/>
                <w:szCs w:val="24"/>
              </w:rPr>
              <w:t>TV, ČJ, NJ, M, HV, PČ</w:t>
            </w:r>
          </w:p>
        </w:tc>
        <w:tc>
          <w:tcPr>
            <w:tcW w:w="1134" w:type="dxa"/>
          </w:tcPr>
          <w:p w14:paraId="351C39FB" w14:textId="77777777" w:rsidR="003A5AF9" w:rsidRPr="003A5AF9" w:rsidRDefault="003A5AF9" w:rsidP="003A5AF9">
            <w:pPr>
              <w:jc w:val="left"/>
              <w:rPr>
                <w:rFonts w:cs="Arial"/>
                <w:szCs w:val="24"/>
              </w:rPr>
            </w:pPr>
            <w:r w:rsidRPr="003A5AF9">
              <w:rPr>
                <w:rFonts w:cs="Arial"/>
                <w:szCs w:val="24"/>
              </w:rPr>
              <w:t>PČ, M, NJ, VKO, INFO</w:t>
            </w:r>
          </w:p>
        </w:tc>
        <w:tc>
          <w:tcPr>
            <w:tcW w:w="1134" w:type="dxa"/>
          </w:tcPr>
          <w:p w14:paraId="16E9335E" w14:textId="77777777" w:rsidR="003A5AF9" w:rsidRPr="003A5AF9" w:rsidRDefault="003A5AF9" w:rsidP="003A5AF9">
            <w:pPr>
              <w:jc w:val="left"/>
              <w:rPr>
                <w:rFonts w:cs="Arial"/>
                <w:szCs w:val="24"/>
              </w:rPr>
            </w:pPr>
            <w:r w:rsidRPr="003A5AF9">
              <w:rPr>
                <w:rFonts w:cs="Arial"/>
                <w:szCs w:val="24"/>
              </w:rPr>
              <w:t>PČ, M, AJ, VKO, INFO</w:t>
            </w:r>
          </w:p>
        </w:tc>
        <w:tc>
          <w:tcPr>
            <w:tcW w:w="1134" w:type="dxa"/>
          </w:tcPr>
          <w:p w14:paraId="0B64672E" w14:textId="77777777" w:rsidR="003A5AF9" w:rsidRPr="003A5AF9" w:rsidRDefault="003A5AF9" w:rsidP="003A5AF9">
            <w:pPr>
              <w:jc w:val="left"/>
              <w:rPr>
                <w:rFonts w:cs="Arial"/>
                <w:szCs w:val="24"/>
              </w:rPr>
            </w:pPr>
            <w:r w:rsidRPr="003A5AF9">
              <w:rPr>
                <w:rFonts w:cs="Arial"/>
                <w:szCs w:val="24"/>
              </w:rPr>
              <w:t>M, INFO, PČ, NJ, AJ, VKO</w:t>
            </w:r>
          </w:p>
        </w:tc>
        <w:tc>
          <w:tcPr>
            <w:tcW w:w="1134" w:type="dxa"/>
          </w:tcPr>
          <w:p w14:paraId="25D714DF" w14:textId="77777777" w:rsidR="003A5AF9" w:rsidRPr="003A5AF9" w:rsidRDefault="003A5AF9" w:rsidP="003A5AF9">
            <w:pPr>
              <w:jc w:val="left"/>
              <w:rPr>
                <w:rFonts w:cs="Arial"/>
                <w:szCs w:val="24"/>
              </w:rPr>
            </w:pPr>
            <w:r w:rsidRPr="003A5AF9">
              <w:rPr>
                <w:rFonts w:cs="Arial"/>
                <w:szCs w:val="24"/>
              </w:rPr>
              <w:t>M, PČ, INFO</w:t>
            </w:r>
          </w:p>
        </w:tc>
      </w:tr>
      <w:tr w:rsidR="003A5AF9" w:rsidRPr="003A5AF9" w14:paraId="46A433FE" w14:textId="77777777" w:rsidTr="009E5476">
        <w:tc>
          <w:tcPr>
            <w:tcW w:w="4820" w:type="dxa"/>
          </w:tcPr>
          <w:p w14:paraId="42BA1BC2" w14:textId="77777777" w:rsidR="003A5AF9" w:rsidRPr="003A5AF9" w:rsidRDefault="003A5AF9" w:rsidP="003A5AF9">
            <w:pPr>
              <w:jc w:val="left"/>
              <w:rPr>
                <w:rFonts w:cs="Arial"/>
                <w:b/>
                <w:szCs w:val="24"/>
              </w:rPr>
            </w:pPr>
            <w:r w:rsidRPr="003A5AF9">
              <w:rPr>
                <w:rFonts w:cs="Arial"/>
                <w:b/>
                <w:szCs w:val="24"/>
              </w:rPr>
              <w:t>Psychohygiena</w:t>
            </w:r>
          </w:p>
        </w:tc>
        <w:tc>
          <w:tcPr>
            <w:tcW w:w="1134" w:type="dxa"/>
          </w:tcPr>
          <w:p w14:paraId="78C7BB63" w14:textId="77777777" w:rsidR="003A5AF9" w:rsidRPr="003A5AF9" w:rsidRDefault="003A5AF9" w:rsidP="003A5AF9">
            <w:pPr>
              <w:jc w:val="left"/>
              <w:rPr>
                <w:rFonts w:cs="Arial"/>
                <w:szCs w:val="24"/>
              </w:rPr>
            </w:pPr>
            <w:r w:rsidRPr="003A5AF9">
              <w:rPr>
                <w:rFonts w:cs="Arial"/>
                <w:szCs w:val="24"/>
              </w:rPr>
              <w:t>HV</w:t>
            </w:r>
          </w:p>
        </w:tc>
        <w:tc>
          <w:tcPr>
            <w:tcW w:w="1134" w:type="dxa"/>
          </w:tcPr>
          <w:p w14:paraId="216CC3F8" w14:textId="77777777" w:rsidR="003A5AF9" w:rsidRPr="003A5AF9" w:rsidRDefault="003A5AF9" w:rsidP="003A5AF9">
            <w:pPr>
              <w:jc w:val="left"/>
              <w:rPr>
                <w:rFonts w:cs="Arial"/>
                <w:szCs w:val="24"/>
              </w:rPr>
            </w:pPr>
            <w:r w:rsidRPr="003A5AF9">
              <w:rPr>
                <w:rFonts w:cs="Arial"/>
                <w:szCs w:val="24"/>
              </w:rPr>
              <w:t xml:space="preserve">TV, </w:t>
            </w:r>
            <w:proofErr w:type="spellStart"/>
            <w:r w:rsidRPr="003A5AF9">
              <w:rPr>
                <w:rFonts w:cs="Arial"/>
                <w:szCs w:val="24"/>
              </w:rPr>
              <w:t>Prv</w:t>
            </w:r>
            <w:proofErr w:type="spellEnd"/>
            <w:r w:rsidRPr="003A5AF9">
              <w:rPr>
                <w:rFonts w:cs="Arial"/>
                <w:szCs w:val="24"/>
              </w:rPr>
              <w:t>, HV</w:t>
            </w:r>
          </w:p>
        </w:tc>
        <w:tc>
          <w:tcPr>
            <w:tcW w:w="1134" w:type="dxa"/>
          </w:tcPr>
          <w:p w14:paraId="64A6D66F" w14:textId="77777777" w:rsidR="003A5AF9" w:rsidRPr="003A5AF9" w:rsidRDefault="003A5AF9" w:rsidP="003A5AF9">
            <w:pPr>
              <w:jc w:val="left"/>
              <w:rPr>
                <w:rFonts w:cs="Arial"/>
                <w:szCs w:val="24"/>
              </w:rPr>
            </w:pPr>
            <w:r w:rsidRPr="003A5AF9">
              <w:rPr>
                <w:rFonts w:cs="Arial"/>
                <w:szCs w:val="24"/>
              </w:rPr>
              <w:t>TV, NJ, HV</w:t>
            </w:r>
          </w:p>
        </w:tc>
        <w:tc>
          <w:tcPr>
            <w:tcW w:w="1134" w:type="dxa"/>
          </w:tcPr>
          <w:p w14:paraId="6F7D5C41" w14:textId="77777777" w:rsidR="003A5AF9" w:rsidRPr="003A5AF9" w:rsidRDefault="003A5AF9" w:rsidP="003A5AF9">
            <w:pPr>
              <w:jc w:val="left"/>
              <w:rPr>
                <w:rFonts w:cs="Arial"/>
                <w:szCs w:val="24"/>
              </w:rPr>
            </w:pPr>
            <w:r w:rsidRPr="003A5AF9">
              <w:rPr>
                <w:rFonts w:cs="Arial"/>
                <w:szCs w:val="24"/>
              </w:rPr>
              <w:t>TV, NJ, HV</w:t>
            </w:r>
          </w:p>
        </w:tc>
        <w:tc>
          <w:tcPr>
            <w:tcW w:w="1134" w:type="dxa"/>
          </w:tcPr>
          <w:p w14:paraId="37491416" w14:textId="77777777" w:rsidR="003A5AF9" w:rsidRPr="003A5AF9" w:rsidRDefault="003A5AF9" w:rsidP="003A5AF9">
            <w:pPr>
              <w:jc w:val="left"/>
              <w:rPr>
                <w:rFonts w:cs="Arial"/>
                <w:szCs w:val="24"/>
              </w:rPr>
            </w:pPr>
            <w:proofErr w:type="spellStart"/>
            <w:r w:rsidRPr="003A5AF9">
              <w:rPr>
                <w:rFonts w:cs="Arial"/>
                <w:szCs w:val="24"/>
              </w:rPr>
              <w:t>Př</w:t>
            </w:r>
            <w:proofErr w:type="spellEnd"/>
            <w:r w:rsidRPr="003A5AF9">
              <w:rPr>
                <w:rFonts w:cs="Arial"/>
                <w:szCs w:val="24"/>
              </w:rPr>
              <w:t>, HV, I</w:t>
            </w:r>
          </w:p>
        </w:tc>
        <w:tc>
          <w:tcPr>
            <w:tcW w:w="1134" w:type="dxa"/>
          </w:tcPr>
          <w:p w14:paraId="09946E2E" w14:textId="77777777" w:rsidR="003A5AF9" w:rsidRPr="003A5AF9" w:rsidRDefault="003A5AF9" w:rsidP="003A5AF9">
            <w:pPr>
              <w:jc w:val="left"/>
              <w:rPr>
                <w:rFonts w:cs="Arial"/>
                <w:szCs w:val="24"/>
              </w:rPr>
            </w:pPr>
            <w:r w:rsidRPr="003A5AF9">
              <w:rPr>
                <w:rFonts w:cs="Arial"/>
                <w:szCs w:val="24"/>
              </w:rPr>
              <w:t>TV, PČ, AJ, INFO</w:t>
            </w:r>
          </w:p>
        </w:tc>
        <w:tc>
          <w:tcPr>
            <w:tcW w:w="1134" w:type="dxa"/>
          </w:tcPr>
          <w:p w14:paraId="1E539A8D" w14:textId="77777777" w:rsidR="003A5AF9" w:rsidRPr="003A5AF9" w:rsidRDefault="003A5AF9" w:rsidP="003A5AF9">
            <w:pPr>
              <w:jc w:val="left"/>
              <w:rPr>
                <w:rFonts w:cs="Arial"/>
                <w:szCs w:val="24"/>
              </w:rPr>
            </w:pPr>
            <w:r w:rsidRPr="003A5AF9">
              <w:rPr>
                <w:rFonts w:cs="Arial"/>
                <w:szCs w:val="24"/>
              </w:rPr>
              <w:t>TV, AJ, INFO</w:t>
            </w:r>
          </w:p>
        </w:tc>
        <w:tc>
          <w:tcPr>
            <w:tcW w:w="1134" w:type="dxa"/>
          </w:tcPr>
          <w:p w14:paraId="085CE3C6" w14:textId="77777777" w:rsidR="003A5AF9" w:rsidRPr="003A5AF9" w:rsidRDefault="003A5AF9" w:rsidP="003A5AF9">
            <w:pPr>
              <w:jc w:val="left"/>
              <w:rPr>
                <w:rFonts w:cs="Arial"/>
                <w:szCs w:val="24"/>
              </w:rPr>
            </w:pPr>
            <w:r w:rsidRPr="003A5AF9">
              <w:rPr>
                <w:rFonts w:cs="Arial"/>
                <w:szCs w:val="24"/>
              </w:rPr>
              <w:t>TV, INFO</w:t>
            </w:r>
          </w:p>
        </w:tc>
        <w:tc>
          <w:tcPr>
            <w:tcW w:w="1134" w:type="dxa"/>
          </w:tcPr>
          <w:p w14:paraId="6E9AE085" w14:textId="77777777" w:rsidR="003A5AF9" w:rsidRPr="003A5AF9" w:rsidRDefault="003A5AF9" w:rsidP="003A5AF9">
            <w:pPr>
              <w:jc w:val="left"/>
              <w:rPr>
                <w:rFonts w:cs="Arial"/>
                <w:szCs w:val="24"/>
              </w:rPr>
            </w:pPr>
            <w:r w:rsidRPr="003A5AF9">
              <w:rPr>
                <w:rFonts w:cs="Arial"/>
                <w:szCs w:val="24"/>
              </w:rPr>
              <w:t>TV, AJ, INFO</w:t>
            </w:r>
          </w:p>
        </w:tc>
      </w:tr>
      <w:tr w:rsidR="003A5AF9" w:rsidRPr="003A5AF9" w14:paraId="78C23235" w14:textId="77777777" w:rsidTr="009E5476">
        <w:tc>
          <w:tcPr>
            <w:tcW w:w="4820" w:type="dxa"/>
          </w:tcPr>
          <w:p w14:paraId="246B83D9" w14:textId="77777777" w:rsidR="003A5AF9" w:rsidRPr="003A5AF9" w:rsidRDefault="003A5AF9" w:rsidP="003A5AF9">
            <w:pPr>
              <w:jc w:val="left"/>
              <w:rPr>
                <w:rFonts w:cs="Arial"/>
                <w:b/>
                <w:szCs w:val="24"/>
              </w:rPr>
            </w:pPr>
            <w:r w:rsidRPr="003A5AF9">
              <w:rPr>
                <w:rFonts w:cs="Arial"/>
                <w:b/>
                <w:szCs w:val="24"/>
              </w:rPr>
              <w:t>Kreativita</w:t>
            </w:r>
          </w:p>
        </w:tc>
        <w:tc>
          <w:tcPr>
            <w:tcW w:w="1134" w:type="dxa"/>
          </w:tcPr>
          <w:p w14:paraId="4BADD6E0" w14:textId="77777777" w:rsidR="003A5AF9" w:rsidRPr="003A5AF9" w:rsidRDefault="003A5AF9" w:rsidP="003A5AF9">
            <w:pPr>
              <w:jc w:val="left"/>
              <w:rPr>
                <w:rFonts w:cs="Arial"/>
                <w:szCs w:val="24"/>
              </w:rPr>
            </w:pPr>
            <w:r w:rsidRPr="003A5AF9">
              <w:rPr>
                <w:rFonts w:cs="Arial"/>
                <w:szCs w:val="24"/>
              </w:rPr>
              <w:t xml:space="preserve">TV, ČJ, VV, PČ, </w:t>
            </w:r>
            <w:r w:rsidRPr="003A5AF9">
              <w:rPr>
                <w:rFonts w:cs="Arial"/>
                <w:szCs w:val="24"/>
              </w:rPr>
              <w:lastRenderedPageBreak/>
              <w:t>HV</w:t>
            </w:r>
          </w:p>
        </w:tc>
        <w:tc>
          <w:tcPr>
            <w:tcW w:w="1134" w:type="dxa"/>
          </w:tcPr>
          <w:p w14:paraId="67192E4F" w14:textId="77777777" w:rsidR="003A5AF9" w:rsidRPr="003A5AF9" w:rsidRDefault="003A5AF9" w:rsidP="003A5AF9">
            <w:pPr>
              <w:jc w:val="left"/>
              <w:rPr>
                <w:rFonts w:cs="Arial"/>
                <w:szCs w:val="24"/>
              </w:rPr>
            </w:pPr>
            <w:r w:rsidRPr="003A5AF9">
              <w:rPr>
                <w:rFonts w:cs="Arial"/>
                <w:szCs w:val="24"/>
              </w:rPr>
              <w:lastRenderedPageBreak/>
              <w:t>ČJ, M, PČ, VV</w:t>
            </w:r>
          </w:p>
        </w:tc>
        <w:tc>
          <w:tcPr>
            <w:tcW w:w="1134" w:type="dxa"/>
          </w:tcPr>
          <w:p w14:paraId="4C126BDC" w14:textId="77777777" w:rsidR="003A5AF9" w:rsidRPr="003A5AF9" w:rsidRDefault="003A5AF9" w:rsidP="003A5AF9">
            <w:pPr>
              <w:jc w:val="left"/>
              <w:rPr>
                <w:rFonts w:cs="Arial"/>
                <w:szCs w:val="24"/>
              </w:rPr>
            </w:pPr>
            <w:r w:rsidRPr="003A5AF9">
              <w:rPr>
                <w:rFonts w:cs="Arial"/>
                <w:szCs w:val="24"/>
              </w:rPr>
              <w:t>M, PČ, VV</w:t>
            </w:r>
          </w:p>
        </w:tc>
        <w:tc>
          <w:tcPr>
            <w:tcW w:w="1134" w:type="dxa"/>
          </w:tcPr>
          <w:p w14:paraId="79C0A49F" w14:textId="77777777" w:rsidR="003A5AF9" w:rsidRPr="003A5AF9" w:rsidRDefault="003A5AF9" w:rsidP="003A5AF9">
            <w:pPr>
              <w:jc w:val="left"/>
              <w:rPr>
                <w:rFonts w:cs="Arial"/>
                <w:szCs w:val="24"/>
              </w:rPr>
            </w:pPr>
            <w:r w:rsidRPr="003A5AF9">
              <w:rPr>
                <w:rFonts w:cs="Arial"/>
                <w:szCs w:val="24"/>
              </w:rPr>
              <w:t>TV, M, VV, PČ</w:t>
            </w:r>
          </w:p>
        </w:tc>
        <w:tc>
          <w:tcPr>
            <w:tcW w:w="1134" w:type="dxa"/>
          </w:tcPr>
          <w:p w14:paraId="6E784F76" w14:textId="77777777" w:rsidR="003A5AF9" w:rsidRPr="003A5AF9" w:rsidRDefault="003A5AF9" w:rsidP="003A5AF9">
            <w:pPr>
              <w:jc w:val="left"/>
              <w:rPr>
                <w:rFonts w:cs="Arial"/>
                <w:szCs w:val="24"/>
              </w:rPr>
            </w:pPr>
            <w:r w:rsidRPr="003A5AF9">
              <w:rPr>
                <w:rFonts w:cs="Arial"/>
                <w:szCs w:val="24"/>
              </w:rPr>
              <w:t xml:space="preserve">TV, ČJ, NJ, M, </w:t>
            </w:r>
            <w:r w:rsidRPr="003A5AF9">
              <w:rPr>
                <w:rFonts w:cs="Arial"/>
                <w:szCs w:val="24"/>
              </w:rPr>
              <w:lastRenderedPageBreak/>
              <w:t>HV, PČ, VV</w:t>
            </w:r>
          </w:p>
        </w:tc>
        <w:tc>
          <w:tcPr>
            <w:tcW w:w="1134" w:type="dxa"/>
          </w:tcPr>
          <w:p w14:paraId="188D4AB2" w14:textId="77777777" w:rsidR="003A5AF9" w:rsidRPr="003A5AF9" w:rsidRDefault="003A5AF9" w:rsidP="003A5AF9">
            <w:pPr>
              <w:jc w:val="left"/>
              <w:rPr>
                <w:rFonts w:cs="Arial"/>
                <w:szCs w:val="24"/>
              </w:rPr>
            </w:pPr>
            <w:r w:rsidRPr="003A5AF9">
              <w:rPr>
                <w:rFonts w:cs="Arial"/>
                <w:szCs w:val="24"/>
              </w:rPr>
              <w:lastRenderedPageBreak/>
              <w:t xml:space="preserve">PČ, AJ, ČJ, VV, </w:t>
            </w:r>
            <w:r w:rsidRPr="003A5AF9">
              <w:rPr>
                <w:rFonts w:cs="Arial"/>
                <w:szCs w:val="24"/>
              </w:rPr>
              <w:lastRenderedPageBreak/>
              <w:t>M, NJ, INFO</w:t>
            </w:r>
          </w:p>
        </w:tc>
        <w:tc>
          <w:tcPr>
            <w:tcW w:w="1134" w:type="dxa"/>
          </w:tcPr>
          <w:p w14:paraId="7F7746A2" w14:textId="77777777" w:rsidR="003A5AF9" w:rsidRPr="003A5AF9" w:rsidRDefault="003A5AF9" w:rsidP="003A5AF9">
            <w:pPr>
              <w:jc w:val="left"/>
              <w:rPr>
                <w:rFonts w:cs="Arial"/>
                <w:szCs w:val="24"/>
              </w:rPr>
            </w:pPr>
            <w:r w:rsidRPr="003A5AF9">
              <w:rPr>
                <w:rFonts w:cs="Arial"/>
                <w:szCs w:val="24"/>
              </w:rPr>
              <w:lastRenderedPageBreak/>
              <w:t xml:space="preserve">PČ, ČJ, AJ, M, </w:t>
            </w:r>
            <w:r w:rsidRPr="003A5AF9">
              <w:rPr>
                <w:rFonts w:cs="Arial"/>
                <w:szCs w:val="24"/>
              </w:rPr>
              <w:lastRenderedPageBreak/>
              <w:t>VV, INFO</w:t>
            </w:r>
          </w:p>
        </w:tc>
        <w:tc>
          <w:tcPr>
            <w:tcW w:w="1134" w:type="dxa"/>
          </w:tcPr>
          <w:p w14:paraId="1DDDA8FE" w14:textId="77777777" w:rsidR="003A5AF9" w:rsidRPr="003A5AF9" w:rsidRDefault="003A5AF9" w:rsidP="003A5AF9">
            <w:pPr>
              <w:jc w:val="left"/>
              <w:rPr>
                <w:rFonts w:cs="Arial"/>
                <w:szCs w:val="24"/>
              </w:rPr>
            </w:pPr>
            <w:r w:rsidRPr="003A5AF9">
              <w:rPr>
                <w:rFonts w:cs="Arial"/>
                <w:szCs w:val="24"/>
              </w:rPr>
              <w:lastRenderedPageBreak/>
              <w:t xml:space="preserve">PČ, M, NJ, </w:t>
            </w:r>
            <w:r w:rsidRPr="003A5AF9">
              <w:rPr>
                <w:rFonts w:cs="Arial"/>
                <w:szCs w:val="24"/>
              </w:rPr>
              <w:lastRenderedPageBreak/>
              <w:t>VKO, INFO</w:t>
            </w:r>
          </w:p>
        </w:tc>
        <w:tc>
          <w:tcPr>
            <w:tcW w:w="1134" w:type="dxa"/>
          </w:tcPr>
          <w:p w14:paraId="5BA8E0BA" w14:textId="77777777" w:rsidR="003A5AF9" w:rsidRPr="003A5AF9" w:rsidRDefault="003A5AF9" w:rsidP="003A5AF9">
            <w:pPr>
              <w:jc w:val="left"/>
              <w:rPr>
                <w:rFonts w:cs="Arial"/>
                <w:szCs w:val="24"/>
              </w:rPr>
            </w:pPr>
            <w:r w:rsidRPr="003A5AF9">
              <w:rPr>
                <w:rFonts w:cs="Arial"/>
                <w:szCs w:val="24"/>
              </w:rPr>
              <w:lastRenderedPageBreak/>
              <w:t xml:space="preserve">ČJ, VV, </w:t>
            </w:r>
            <w:proofErr w:type="gramStart"/>
            <w:r w:rsidRPr="003A5AF9">
              <w:rPr>
                <w:rFonts w:cs="Arial"/>
                <w:szCs w:val="24"/>
              </w:rPr>
              <w:t xml:space="preserve">NJ, M,  </w:t>
            </w:r>
            <w:r w:rsidRPr="003A5AF9">
              <w:rPr>
                <w:rFonts w:cs="Arial"/>
                <w:szCs w:val="24"/>
              </w:rPr>
              <w:lastRenderedPageBreak/>
              <w:t>INFO</w:t>
            </w:r>
            <w:proofErr w:type="gramEnd"/>
          </w:p>
        </w:tc>
      </w:tr>
      <w:tr w:rsidR="003A5AF9" w:rsidRPr="003A5AF9" w14:paraId="6C422B2B" w14:textId="77777777" w:rsidTr="009E5476">
        <w:tc>
          <w:tcPr>
            <w:tcW w:w="4820" w:type="dxa"/>
          </w:tcPr>
          <w:p w14:paraId="4D0D1802" w14:textId="77777777" w:rsidR="003A5AF9" w:rsidRPr="003A5AF9" w:rsidRDefault="003A5AF9" w:rsidP="003A5AF9">
            <w:pPr>
              <w:jc w:val="left"/>
              <w:rPr>
                <w:rFonts w:cs="Arial"/>
                <w:b/>
                <w:szCs w:val="24"/>
              </w:rPr>
            </w:pPr>
            <w:r w:rsidRPr="003A5AF9">
              <w:rPr>
                <w:rFonts w:cs="Arial"/>
                <w:b/>
                <w:szCs w:val="24"/>
              </w:rPr>
              <w:lastRenderedPageBreak/>
              <w:t>Poznávání lidí</w:t>
            </w:r>
          </w:p>
        </w:tc>
        <w:tc>
          <w:tcPr>
            <w:tcW w:w="1134" w:type="dxa"/>
          </w:tcPr>
          <w:p w14:paraId="0A5EEF34" w14:textId="77777777" w:rsidR="003A5AF9" w:rsidRPr="003A5AF9" w:rsidRDefault="003A5AF9" w:rsidP="003A5AF9">
            <w:pPr>
              <w:jc w:val="left"/>
              <w:rPr>
                <w:rFonts w:cs="Arial"/>
                <w:szCs w:val="24"/>
              </w:rPr>
            </w:pPr>
          </w:p>
        </w:tc>
        <w:tc>
          <w:tcPr>
            <w:tcW w:w="1134" w:type="dxa"/>
          </w:tcPr>
          <w:p w14:paraId="770B55A2"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Pr>
          <w:p w14:paraId="08E12D74" w14:textId="77777777" w:rsidR="003A5AF9" w:rsidRPr="003A5AF9" w:rsidRDefault="003A5AF9" w:rsidP="003A5AF9">
            <w:pPr>
              <w:jc w:val="left"/>
              <w:rPr>
                <w:rFonts w:cs="Arial"/>
                <w:szCs w:val="24"/>
              </w:rPr>
            </w:pPr>
            <w:r w:rsidRPr="003A5AF9">
              <w:rPr>
                <w:rFonts w:cs="Arial"/>
                <w:szCs w:val="24"/>
              </w:rPr>
              <w:t>AJ, ČJ, NJ</w:t>
            </w:r>
          </w:p>
        </w:tc>
        <w:tc>
          <w:tcPr>
            <w:tcW w:w="1134" w:type="dxa"/>
          </w:tcPr>
          <w:p w14:paraId="41996985" w14:textId="77777777" w:rsidR="003A5AF9" w:rsidRPr="003A5AF9" w:rsidRDefault="003A5AF9" w:rsidP="003A5AF9">
            <w:pPr>
              <w:jc w:val="left"/>
              <w:rPr>
                <w:rFonts w:cs="Arial"/>
                <w:szCs w:val="24"/>
              </w:rPr>
            </w:pPr>
            <w:r w:rsidRPr="003A5AF9">
              <w:rPr>
                <w:rFonts w:cs="Arial"/>
                <w:szCs w:val="24"/>
              </w:rPr>
              <w:t>NJ</w:t>
            </w:r>
          </w:p>
        </w:tc>
        <w:tc>
          <w:tcPr>
            <w:tcW w:w="1134" w:type="dxa"/>
          </w:tcPr>
          <w:p w14:paraId="3571FDDE" w14:textId="77777777" w:rsidR="003A5AF9" w:rsidRPr="003A5AF9" w:rsidRDefault="003A5AF9" w:rsidP="003A5AF9">
            <w:pPr>
              <w:jc w:val="left"/>
              <w:rPr>
                <w:rFonts w:cs="Arial"/>
                <w:szCs w:val="24"/>
              </w:rPr>
            </w:pPr>
          </w:p>
        </w:tc>
        <w:tc>
          <w:tcPr>
            <w:tcW w:w="1134" w:type="dxa"/>
          </w:tcPr>
          <w:p w14:paraId="7124EC5C" w14:textId="77777777" w:rsidR="003A5AF9" w:rsidRPr="003A5AF9" w:rsidRDefault="003A5AF9" w:rsidP="003A5AF9">
            <w:pPr>
              <w:jc w:val="left"/>
              <w:rPr>
                <w:rFonts w:cs="Arial"/>
                <w:szCs w:val="24"/>
              </w:rPr>
            </w:pPr>
            <w:r w:rsidRPr="003A5AF9">
              <w:rPr>
                <w:rFonts w:cs="Arial"/>
                <w:szCs w:val="24"/>
              </w:rPr>
              <w:t>TV, VKO</w:t>
            </w:r>
          </w:p>
        </w:tc>
        <w:tc>
          <w:tcPr>
            <w:tcW w:w="1134" w:type="dxa"/>
          </w:tcPr>
          <w:p w14:paraId="308C86E6" w14:textId="77777777" w:rsidR="003A5AF9" w:rsidRPr="003A5AF9" w:rsidRDefault="003A5AF9" w:rsidP="003A5AF9">
            <w:pPr>
              <w:jc w:val="left"/>
              <w:rPr>
                <w:rFonts w:cs="Arial"/>
                <w:szCs w:val="24"/>
              </w:rPr>
            </w:pPr>
            <w:r w:rsidRPr="003A5AF9">
              <w:rPr>
                <w:rFonts w:cs="Arial"/>
                <w:szCs w:val="24"/>
              </w:rPr>
              <w:t>ČJ, TV, AJ</w:t>
            </w:r>
          </w:p>
        </w:tc>
        <w:tc>
          <w:tcPr>
            <w:tcW w:w="1134" w:type="dxa"/>
          </w:tcPr>
          <w:p w14:paraId="1A1FFA9A" w14:textId="77777777" w:rsidR="003A5AF9" w:rsidRPr="003A5AF9" w:rsidRDefault="003A5AF9" w:rsidP="003A5AF9">
            <w:pPr>
              <w:jc w:val="left"/>
              <w:rPr>
                <w:rFonts w:cs="Arial"/>
                <w:szCs w:val="24"/>
              </w:rPr>
            </w:pPr>
            <w:r w:rsidRPr="003A5AF9">
              <w:rPr>
                <w:rFonts w:cs="Arial"/>
                <w:szCs w:val="24"/>
              </w:rPr>
              <w:t>PČ</w:t>
            </w:r>
          </w:p>
        </w:tc>
        <w:tc>
          <w:tcPr>
            <w:tcW w:w="1134" w:type="dxa"/>
          </w:tcPr>
          <w:p w14:paraId="57DD9FA4" w14:textId="77777777" w:rsidR="003A5AF9" w:rsidRPr="003A5AF9" w:rsidRDefault="003A5AF9" w:rsidP="003A5AF9">
            <w:pPr>
              <w:jc w:val="left"/>
              <w:rPr>
                <w:rFonts w:cs="Arial"/>
                <w:szCs w:val="24"/>
              </w:rPr>
            </w:pPr>
            <w:r w:rsidRPr="003A5AF9">
              <w:rPr>
                <w:rFonts w:cs="Arial"/>
                <w:szCs w:val="24"/>
              </w:rPr>
              <w:t>NJ, VV</w:t>
            </w:r>
          </w:p>
        </w:tc>
      </w:tr>
      <w:tr w:rsidR="003A5AF9" w:rsidRPr="003A5AF9" w14:paraId="369DE2A1" w14:textId="77777777" w:rsidTr="009E5476">
        <w:tc>
          <w:tcPr>
            <w:tcW w:w="4820" w:type="dxa"/>
          </w:tcPr>
          <w:p w14:paraId="417F1399" w14:textId="77777777" w:rsidR="003A5AF9" w:rsidRPr="003A5AF9" w:rsidRDefault="003A5AF9" w:rsidP="003A5AF9">
            <w:pPr>
              <w:jc w:val="left"/>
              <w:rPr>
                <w:rFonts w:cs="Arial"/>
                <w:b/>
                <w:szCs w:val="24"/>
              </w:rPr>
            </w:pPr>
            <w:r w:rsidRPr="003A5AF9">
              <w:rPr>
                <w:rFonts w:cs="Arial"/>
                <w:b/>
                <w:szCs w:val="24"/>
              </w:rPr>
              <w:t>Mezilidské vztahy</w:t>
            </w:r>
          </w:p>
        </w:tc>
        <w:tc>
          <w:tcPr>
            <w:tcW w:w="1134" w:type="dxa"/>
          </w:tcPr>
          <w:p w14:paraId="431F9B8A" w14:textId="77777777" w:rsidR="003A5AF9" w:rsidRPr="003A5AF9" w:rsidRDefault="003A5AF9" w:rsidP="003A5AF9">
            <w:pPr>
              <w:jc w:val="left"/>
              <w:rPr>
                <w:rFonts w:cs="Arial"/>
                <w:szCs w:val="24"/>
              </w:rPr>
            </w:pPr>
            <w:r w:rsidRPr="003A5AF9">
              <w:rPr>
                <w:rFonts w:cs="Arial"/>
                <w:szCs w:val="24"/>
              </w:rPr>
              <w:t>VV, PČ</w:t>
            </w:r>
          </w:p>
        </w:tc>
        <w:tc>
          <w:tcPr>
            <w:tcW w:w="1134" w:type="dxa"/>
          </w:tcPr>
          <w:p w14:paraId="2E9ED77F"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Pr>
          <w:p w14:paraId="1EBDFF3A"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NJ</w:t>
            </w:r>
          </w:p>
        </w:tc>
        <w:tc>
          <w:tcPr>
            <w:tcW w:w="1134" w:type="dxa"/>
          </w:tcPr>
          <w:p w14:paraId="79F5109C" w14:textId="77777777" w:rsidR="003A5AF9" w:rsidRPr="003A5AF9" w:rsidRDefault="003A5AF9" w:rsidP="003A5AF9">
            <w:pPr>
              <w:jc w:val="left"/>
              <w:rPr>
                <w:rFonts w:cs="Arial"/>
                <w:szCs w:val="24"/>
              </w:rPr>
            </w:pPr>
            <w:r w:rsidRPr="003A5AF9">
              <w:rPr>
                <w:rFonts w:cs="Arial"/>
                <w:szCs w:val="24"/>
              </w:rPr>
              <w:t>NJ</w:t>
            </w:r>
          </w:p>
        </w:tc>
        <w:tc>
          <w:tcPr>
            <w:tcW w:w="1134" w:type="dxa"/>
          </w:tcPr>
          <w:p w14:paraId="498B27E2" w14:textId="77777777" w:rsidR="003A5AF9" w:rsidRPr="003A5AF9" w:rsidRDefault="003A5AF9" w:rsidP="003A5AF9">
            <w:pPr>
              <w:jc w:val="left"/>
              <w:rPr>
                <w:rFonts w:cs="Arial"/>
                <w:szCs w:val="24"/>
              </w:rPr>
            </w:pPr>
            <w:r w:rsidRPr="003A5AF9">
              <w:rPr>
                <w:rFonts w:cs="Arial"/>
                <w:szCs w:val="24"/>
              </w:rPr>
              <w:t>TV, NJ</w:t>
            </w:r>
          </w:p>
        </w:tc>
        <w:tc>
          <w:tcPr>
            <w:tcW w:w="1134" w:type="dxa"/>
          </w:tcPr>
          <w:p w14:paraId="7A85E2A3" w14:textId="77777777" w:rsidR="003A5AF9" w:rsidRPr="003A5AF9" w:rsidRDefault="003A5AF9" w:rsidP="003A5AF9">
            <w:pPr>
              <w:jc w:val="left"/>
              <w:rPr>
                <w:rFonts w:cs="Arial"/>
                <w:szCs w:val="24"/>
              </w:rPr>
            </w:pPr>
            <w:r w:rsidRPr="003A5AF9">
              <w:rPr>
                <w:rFonts w:cs="Arial"/>
                <w:szCs w:val="24"/>
              </w:rPr>
              <w:t>TV, NJ, PČ, VKO, AJ</w:t>
            </w:r>
          </w:p>
        </w:tc>
        <w:tc>
          <w:tcPr>
            <w:tcW w:w="1134" w:type="dxa"/>
          </w:tcPr>
          <w:p w14:paraId="7D5489BD" w14:textId="77777777" w:rsidR="003A5AF9" w:rsidRPr="003A5AF9" w:rsidRDefault="003A5AF9" w:rsidP="003A5AF9">
            <w:pPr>
              <w:jc w:val="left"/>
              <w:rPr>
                <w:rFonts w:cs="Arial"/>
                <w:szCs w:val="24"/>
              </w:rPr>
            </w:pPr>
            <w:r w:rsidRPr="003A5AF9">
              <w:rPr>
                <w:rFonts w:cs="Arial"/>
                <w:szCs w:val="24"/>
              </w:rPr>
              <w:t>TV, NJ</w:t>
            </w:r>
          </w:p>
        </w:tc>
        <w:tc>
          <w:tcPr>
            <w:tcW w:w="1134" w:type="dxa"/>
          </w:tcPr>
          <w:p w14:paraId="2F3501AF" w14:textId="77777777" w:rsidR="003A5AF9" w:rsidRPr="003A5AF9" w:rsidRDefault="003A5AF9" w:rsidP="003A5AF9">
            <w:pPr>
              <w:jc w:val="left"/>
              <w:rPr>
                <w:rFonts w:cs="Arial"/>
                <w:szCs w:val="24"/>
              </w:rPr>
            </w:pPr>
            <w:r w:rsidRPr="003A5AF9">
              <w:rPr>
                <w:rFonts w:cs="Arial"/>
                <w:szCs w:val="24"/>
              </w:rPr>
              <w:t>VKO</w:t>
            </w:r>
          </w:p>
        </w:tc>
        <w:tc>
          <w:tcPr>
            <w:tcW w:w="1134" w:type="dxa"/>
          </w:tcPr>
          <w:p w14:paraId="1F8E7151" w14:textId="77777777" w:rsidR="003A5AF9" w:rsidRPr="003A5AF9" w:rsidRDefault="003A5AF9" w:rsidP="003A5AF9">
            <w:pPr>
              <w:jc w:val="left"/>
              <w:rPr>
                <w:rFonts w:cs="Arial"/>
                <w:szCs w:val="24"/>
              </w:rPr>
            </w:pPr>
            <w:r w:rsidRPr="003A5AF9">
              <w:rPr>
                <w:rFonts w:cs="Arial"/>
                <w:szCs w:val="24"/>
              </w:rPr>
              <w:t>VKO</w:t>
            </w:r>
          </w:p>
        </w:tc>
      </w:tr>
      <w:tr w:rsidR="003A5AF9" w:rsidRPr="003A5AF9" w14:paraId="2DC241C3" w14:textId="77777777" w:rsidTr="009E5476">
        <w:tc>
          <w:tcPr>
            <w:tcW w:w="4820" w:type="dxa"/>
          </w:tcPr>
          <w:p w14:paraId="620C08C9" w14:textId="77777777" w:rsidR="003A5AF9" w:rsidRPr="003A5AF9" w:rsidRDefault="003A5AF9" w:rsidP="003A5AF9">
            <w:pPr>
              <w:jc w:val="left"/>
              <w:rPr>
                <w:rFonts w:cs="Arial"/>
                <w:b/>
                <w:szCs w:val="24"/>
              </w:rPr>
            </w:pPr>
            <w:r w:rsidRPr="003A5AF9">
              <w:rPr>
                <w:rFonts w:cs="Arial"/>
                <w:b/>
                <w:szCs w:val="24"/>
              </w:rPr>
              <w:t>Komunikace</w:t>
            </w:r>
          </w:p>
        </w:tc>
        <w:tc>
          <w:tcPr>
            <w:tcW w:w="1134" w:type="dxa"/>
          </w:tcPr>
          <w:p w14:paraId="02BA001C" w14:textId="77777777" w:rsidR="003A5AF9" w:rsidRPr="003A5AF9" w:rsidRDefault="003A5AF9" w:rsidP="003A5AF9">
            <w:pPr>
              <w:jc w:val="left"/>
              <w:rPr>
                <w:rFonts w:cs="Arial"/>
                <w:szCs w:val="24"/>
              </w:rPr>
            </w:pPr>
            <w:r w:rsidRPr="003A5AF9">
              <w:rPr>
                <w:rFonts w:cs="Arial"/>
                <w:szCs w:val="24"/>
              </w:rPr>
              <w:t>TV, ČJ, VV</w:t>
            </w:r>
          </w:p>
        </w:tc>
        <w:tc>
          <w:tcPr>
            <w:tcW w:w="1134" w:type="dxa"/>
          </w:tcPr>
          <w:p w14:paraId="34A2D3AA" w14:textId="77777777" w:rsidR="003A5AF9" w:rsidRPr="003A5AF9" w:rsidRDefault="003A5AF9" w:rsidP="003A5AF9">
            <w:pPr>
              <w:jc w:val="left"/>
              <w:rPr>
                <w:rFonts w:cs="Arial"/>
                <w:szCs w:val="24"/>
              </w:rPr>
            </w:pPr>
            <w:r w:rsidRPr="003A5AF9">
              <w:rPr>
                <w:rFonts w:cs="Arial"/>
                <w:szCs w:val="24"/>
              </w:rPr>
              <w:t>TV, ČJ</w:t>
            </w:r>
          </w:p>
        </w:tc>
        <w:tc>
          <w:tcPr>
            <w:tcW w:w="1134" w:type="dxa"/>
          </w:tcPr>
          <w:p w14:paraId="659F0204" w14:textId="77777777" w:rsidR="003A5AF9" w:rsidRPr="003A5AF9" w:rsidRDefault="003A5AF9" w:rsidP="003A5AF9">
            <w:pPr>
              <w:jc w:val="left"/>
              <w:rPr>
                <w:rFonts w:cs="Arial"/>
                <w:szCs w:val="24"/>
              </w:rPr>
            </w:pPr>
            <w:r w:rsidRPr="003A5AF9">
              <w:rPr>
                <w:rFonts w:cs="Arial"/>
                <w:szCs w:val="24"/>
              </w:rPr>
              <w:t>TV, ČJ</w:t>
            </w:r>
          </w:p>
        </w:tc>
        <w:tc>
          <w:tcPr>
            <w:tcW w:w="1134" w:type="dxa"/>
          </w:tcPr>
          <w:p w14:paraId="201D3B75" w14:textId="77777777" w:rsidR="003A5AF9" w:rsidRPr="003A5AF9" w:rsidRDefault="003A5AF9" w:rsidP="003A5AF9">
            <w:pPr>
              <w:jc w:val="left"/>
              <w:rPr>
                <w:rFonts w:cs="Arial"/>
                <w:szCs w:val="24"/>
              </w:rPr>
            </w:pPr>
            <w:r w:rsidRPr="003A5AF9">
              <w:rPr>
                <w:rFonts w:cs="Arial"/>
                <w:szCs w:val="24"/>
              </w:rPr>
              <w:t>TV, ČJ, NJ, I</w:t>
            </w:r>
          </w:p>
        </w:tc>
        <w:tc>
          <w:tcPr>
            <w:tcW w:w="1134" w:type="dxa"/>
          </w:tcPr>
          <w:p w14:paraId="1C7EAF7A" w14:textId="77777777" w:rsidR="003A5AF9" w:rsidRPr="003A5AF9" w:rsidRDefault="003A5AF9" w:rsidP="003A5AF9">
            <w:pPr>
              <w:jc w:val="left"/>
              <w:rPr>
                <w:rFonts w:cs="Arial"/>
                <w:szCs w:val="24"/>
              </w:rPr>
            </w:pPr>
            <w:r w:rsidRPr="003A5AF9">
              <w:rPr>
                <w:rFonts w:cs="Arial"/>
                <w:szCs w:val="24"/>
              </w:rPr>
              <w:t>TV, ČJ, NJ, I</w:t>
            </w:r>
          </w:p>
        </w:tc>
        <w:tc>
          <w:tcPr>
            <w:tcW w:w="1134" w:type="dxa"/>
          </w:tcPr>
          <w:p w14:paraId="431EA919" w14:textId="77777777" w:rsidR="003A5AF9" w:rsidRPr="003A5AF9" w:rsidRDefault="003A5AF9" w:rsidP="003A5AF9">
            <w:pPr>
              <w:jc w:val="left"/>
              <w:rPr>
                <w:rFonts w:cs="Arial"/>
                <w:szCs w:val="24"/>
              </w:rPr>
            </w:pPr>
            <w:r w:rsidRPr="003A5AF9">
              <w:rPr>
                <w:rFonts w:cs="Arial"/>
                <w:szCs w:val="24"/>
              </w:rPr>
              <w:t>PČ, ČJ, VKO, VV, INFO</w:t>
            </w:r>
          </w:p>
        </w:tc>
        <w:tc>
          <w:tcPr>
            <w:tcW w:w="1134" w:type="dxa"/>
          </w:tcPr>
          <w:p w14:paraId="0A49EC64" w14:textId="77777777" w:rsidR="003A5AF9" w:rsidRPr="003A5AF9" w:rsidRDefault="003A5AF9" w:rsidP="003A5AF9">
            <w:pPr>
              <w:jc w:val="left"/>
              <w:rPr>
                <w:rFonts w:cs="Arial"/>
                <w:szCs w:val="24"/>
              </w:rPr>
            </w:pPr>
            <w:r w:rsidRPr="003A5AF9">
              <w:rPr>
                <w:rFonts w:cs="Arial"/>
                <w:szCs w:val="24"/>
              </w:rPr>
              <w:t>PČ, ČJ, NJ, VV, INFO</w:t>
            </w:r>
          </w:p>
        </w:tc>
        <w:tc>
          <w:tcPr>
            <w:tcW w:w="1134" w:type="dxa"/>
          </w:tcPr>
          <w:p w14:paraId="50FE76AB" w14:textId="77777777" w:rsidR="003A5AF9" w:rsidRPr="003A5AF9" w:rsidRDefault="003A5AF9" w:rsidP="003A5AF9">
            <w:pPr>
              <w:jc w:val="left"/>
              <w:rPr>
                <w:rFonts w:cs="Arial"/>
                <w:szCs w:val="24"/>
              </w:rPr>
            </w:pPr>
            <w:r w:rsidRPr="003A5AF9">
              <w:rPr>
                <w:rFonts w:cs="Arial"/>
                <w:szCs w:val="24"/>
              </w:rPr>
              <w:t>PČ, ČJ, VKO, VV, INFO</w:t>
            </w:r>
          </w:p>
        </w:tc>
        <w:tc>
          <w:tcPr>
            <w:tcW w:w="1134" w:type="dxa"/>
          </w:tcPr>
          <w:p w14:paraId="4D1B5CC1" w14:textId="77777777" w:rsidR="003A5AF9" w:rsidRPr="003A5AF9" w:rsidRDefault="003A5AF9" w:rsidP="003A5AF9">
            <w:pPr>
              <w:jc w:val="left"/>
              <w:rPr>
                <w:rFonts w:cs="Arial"/>
                <w:szCs w:val="24"/>
              </w:rPr>
            </w:pPr>
            <w:r w:rsidRPr="003A5AF9">
              <w:rPr>
                <w:rFonts w:cs="Arial"/>
                <w:szCs w:val="24"/>
              </w:rPr>
              <w:t>ČJ, NJ, AJ, INFO</w:t>
            </w:r>
          </w:p>
        </w:tc>
      </w:tr>
      <w:tr w:rsidR="003A5AF9" w:rsidRPr="003A5AF9" w14:paraId="3DF58157" w14:textId="77777777" w:rsidTr="009E5476">
        <w:tc>
          <w:tcPr>
            <w:tcW w:w="4820" w:type="dxa"/>
          </w:tcPr>
          <w:p w14:paraId="1061B407" w14:textId="77777777" w:rsidR="003A5AF9" w:rsidRPr="003A5AF9" w:rsidRDefault="003A5AF9" w:rsidP="003A5AF9">
            <w:pPr>
              <w:jc w:val="left"/>
              <w:rPr>
                <w:rFonts w:cs="Arial"/>
                <w:b/>
                <w:szCs w:val="24"/>
              </w:rPr>
            </w:pPr>
            <w:r w:rsidRPr="003A5AF9">
              <w:rPr>
                <w:rFonts w:cs="Arial"/>
                <w:b/>
                <w:szCs w:val="24"/>
              </w:rPr>
              <w:t xml:space="preserve">Kooperace a </w:t>
            </w:r>
            <w:proofErr w:type="spellStart"/>
            <w:r w:rsidRPr="003A5AF9">
              <w:rPr>
                <w:rFonts w:cs="Arial"/>
                <w:b/>
                <w:szCs w:val="24"/>
              </w:rPr>
              <w:t>kompetice</w:t>
            </w:r>
            <w:proofErr w:type="spellEnd"/>
          </w:p>
        </w:tc>
        <w:tc>
          <w:tcPr>
            <w:tcW w:w="1134" w:type="dxa"/>
          </w:tcPr>
          <w:p w14:paraId="0F443063" w14:textId="77777777" w:rsidR="003A5AF9" w:rsidRPr="003A5AF9" w:rsidRDefault="003A5AF9" w:rsidP="003A5AF9">
            <w:pPr>
              <w:jc w:val="left"/>
              <w:rPr>
                <w:rFonts w:cs="Arial"/>
                <w:szCs w:val="24"/>
              </w:rPr>
            </w:pPr>
            <w:r w:rsidRPr="003A5AF9">
              <w:rPr>
                <w:rFonts w:cs="Arial"/>
                <w:szCs w:val="24"/>
              </w:rPr>
              <w:t>TV, ČJ, M, VV</w:t>
            </w:r>
          </w:p>
        </w:tc>
        <w:tc>
          <w:tcPr>
            <w:tcW w:w="1134" w:type="dxa"/>
          </w:tcPr>
          <w:p w14:paraId="4600F026" w14:textId="77777777" w:rsidR="003A5AF9" w:rsidRPr="003A5AF9" w:rsidRDefault="003A5AF9" w:rsidP="003A5AF9">
            <w:pPr>
              <w:jc w:val="left"/>
              <w:rPr>
                <w:rFonts w:cs="Arial"/>
                <w:szCs w:val="24"/>
              </w:rPr>
            </w:pPr>
            <w:r w:rsidRPr="003A5AF9">
              <w:rPr>
                <w:rFonts w:cs="Arial"/>
                <w:szCs w:val="24"/>
              </w:rPr>
              <w:t xml:space="preserve">TV, </w:t>
            </w:r>
            <w:proofErr w:type="spellStart"/>
            <w:r w:rsidRPr="003A5AF9">
              <w:rPr>
                <w:rFonts w:cs="Arial"/>
                <w:szCs w:val="24"/>
              </w:rPr>
              <w:t>Prv</w:t>
            </w:r>
            <w:proofErr w:type="spellEnd"/>
            <w:r w:rsidRPr="003A5AF9">
              <w:rPr>
                <w:rFonts w:cs="Arial"/>
                <w:szCs w:val="24"/>
              </w:rPr>
              <w:t>, ČJ, PČ</w:t>
            </w:r>
          </w:p>
        </w:tc>
        <w:tc>
          <w:tcPr>
            <w:tcW w:w="1134" w:type="dxa"/>
          </w:tcPr>
          <w:p w14:paraId="2D09C5C3" w14:textId="77777777" w:rsidR="003A5AF9" w:rsidRPr="003A5AF9" w:rsidRDefault="003A5AF9" w:rsidP="003A5AF9">
            <w:pPr>
              <w:jc w:val="left"/>
              <w:rPr>
                <w:rFonts w:cs="Arial"/>
                <w:szCs w:val="24"/>
              </w:rPr>
            </w:pPr>
            <w:r w:rsidRPr="003A5AF9">
              <w:rPr>
                <w:rFonts w:cs="Arial"/>
                <w:szCs w:val="24"/>
              </w:rPr>
              <w:t>TV, AJ, ČJ, PČ</w:t>
            </w:r>
          </w:p>
        </w:tc>
        <w:tc>
          <w:tcPr>
            <w:tcW w:w="1134" w:type="dxa"/>
          </w:tcPr>
          <w:p w14:paraId="6AF48927" w14:textId="77777777" w:rsidR="003A5AF9" w:rsidRPr="003A5AF9" w:rsidRDefault="003A5AF9" w:rsidP="003A5AF9">
            <w:pPr>
              <w:jc w:val="left"/>
              <w:rPr>
                <w:rFonts w:cs="Arial"/>
                <w:szCs w:val="24"/>
              </w:rPr>
            </w:pPr>
            <w:r w:rsidRPr="003A5AF9">
              <w:rPr>
                <w:rFonts w:cs="Arial"/>
                <w:szCs w:val="24"/>
              </w:rPr>
              <w:t>TV, ČJ, VL, PČ</w:t>
            </w:r>
          </w:p>
        </w:tc>
        <w:tc>
          <w:tcPr>
            <w:tcW w:w="1134" w:type="dxa"/>
          </w:tcPr>
          <w:p w14:paraId="423E89AA" w14:textId="77777777" w:rsidR="003A5AF9" w:rsidRPr="003A5AF9" w:rsidRDefault="003A5AF9" w:rsidP="003A5AF9">
            <w:pPr>
              <w:jc w:val="left"/>
              <w:rPr>
                <w:rFonts w:cs="Arial"/>
                <w:szCs w:val="24"/>
              </w:rPr>
            </w:pPr>
            <w:r w:rsidRPr="003A5AF9">
              <w:rPr>
                <w:rFonts w:cs="Arial"/>
                <w:szCs w:val="24"/>
              </w:rPr>
              <w:t>TV, ČJ, M, PČ</w:t>
            </w:r>
          </w:p>
        </w:tc>
        <w:tc>
          <w:tcPr>
            <w:tcW w:w="1134" w:type="dxa"/>
          </w:tcPr>
          <w:p w14:paraId="74341932" w14:textId="77777777" w:rsidR="003A5AF9" w:rsidRPr="003A5AF9" w:rsidRDefault="003A5AF9" w:rsidP="003A5AF9">
            <w:pPr>
              <w:jc w:val="left"/>
              <w:rPr>
                <w:rFonts w:cs="Arial"/>
                <w:szCs w:val="24"/>
              </w:rPr>
            </w:pPr>
            <w:r w:rsidRPr="003A5AF9">
              <w:rPr>
                <w:rFonts w:cs="Arial"/>
                <w:szCs w:val="24"/>
              </w:rPr>
              <w:t>VKO, PŘ, F, PČ, D</w:t>
            </w:r>
          </w:p>
        </w:tc>
        <w:tc>
          <w:tcPr>
            <w:tcW w:w="1134" w:type="dxa"/>
          </w:tcPr>
          <w:p w14:paraId="0DB77639" w14:textId="77777777" w:rsidR="003A5AF9" w:rsidRPr="003A5AF9" w:rsidRDefault="003A5AF9" w:rsidP="003A5AF9">
            <w:pPr>
              <w:jc w:val="left"/>
              <w:rPr>
                <w:rFonts w:cs="Arial"/>
                <w:szCs w:val="24"/>
              </w:rPr>
            </w:pPr>
            <w:r w:rsidRPr="003A5AF9">
              <w:rPr>
                <w:rFonts w:cs="Arial"/>
                <w:szCs w:val="24"/>
              </w:rPr>
              <w:t>PŘ, F</w:t>
            </w:r>
          </w:p>
        </w:tc>
        <w:tc>
          <w:tcPr>
            <w:tcW w:w="1134" w:type="dxa"/>
          </w:tcPr>
          <w:p w14:paraId="523F2147" w14:textId="77777777" w:rsidR="003A5AF9" w:rsidRPr="003A5AF9" w:rsidRDefault="003A5AF9" w:rsidP="003A5AF9">
            <w:pPr>
              <w:jc w:val="left"/>
              <w:rPr>
                <w:rFonts w:cs="Arial"/>
                <w:szCs w:val="24"/>
              </w:rPr>
            </w:pPr>
            <w:r w:rsidRPr="003A5AF9">
              <w:rPr>
                <w:rFonts w:cs="Arial"/>
                <w:szCs w:val="24"/>
              </w:rPr>
              <w:t>PČ, TV, PŘ, F</w:t>
            </w:r>
          </w:p>
        </w:tc>
        <w:tc>
          <w:tcPr>
            <w:tcW w:w="1134" w:type="dxa"/>
          </w:tcPr>
          <w:p w14:paraId="5AEC7FF3" w14:textId="77777777" w:rsidR="003A5AF9" w:rsidRPr="003A5AF9" w:rsidRDefault="003A5AF9" w:rsidP="003A5AF9">
            <w:pPr>
              <w:jc w:val="left"/>
              <w:rPr>
                <w:rFonts w:cs="Arial"/>
                <w:szCs w:val="24"/>
              </w:rPr>
            </w:pPr>
            <w:r w:rsidRPr="003A5AF9">
              <w:rPr>
                <w:rFonts w:cs="Arial"/>
                <w:szCs w:val="24"/>
              </w:rPr>
              <w:t>TV, PČ, VV, F, NJ, VKO</w:t>
            </w:r>
          </w:p>
        </w:tc>
      </w:tr>
      <w:tr w:rsidR="003A5AF9" w:rsidRPr="003A5AF9" w14:paraId="08101B95" w14:textId="77777777" w:rsidTr="009E5476">
        <w:tc>
          <w:tcPr>
            <w:tcW w:w="4820" w:type="dxa"/>
          </w:tcPr>
          <w:p w14:paraId="0E6FCE4F" w14:textId="77777777" w:rsidR="003A5AF9" w:rsidRPr="003A5AF9" w:rsidRDefault="003A5AF9" w:rsidP="003A5AF9">
            <w:pPr>
              <w:jc w:val="left"/>
              <w:rPr>
                <w:rFonts w:cs="Arial"/>
                <w:b/>
                <w:szCs w:val="24"/>
              </w:rPr>
            </w:pPr>
            <w:r w:rsidRPr="003A5AF9">
              <w:rPr>
                <w:rFonts w:cs="Arial"/>
                <w:b/>
                <w:szCs w:val="24"/>
              </w:rPr>
              <w:t>Řešení problémů a rozhodovací dovednosti</w:t>
            </w:r>
          </w:p>
        </w:tc>
        <w:tc>
          <w:tcPr>
            <w:tcW w:w="1134" w:type="dxa"/>
          </w:tcPr>
          <w:p w14:paraId="724A6F28" w14:textId="77777777" w:rsidR="003A5AF9" w:rsidRPr="003A5AF9" w:rsidRDefault="003A5AF9" w:rsidP="003A5AF9">
            <w:pPr>
              <w:jc w:val="left"/>
              <w:rPr>
                <w:rFonts w:cs="Arial"/>
                <w:szCs w:val="24"/>
              </w:rPr>
            </w:pPr>
          </w:p>
        </w:tc>
        <w:tc>
          <w:tcPr>
            <w:tcW w:w="1134" w:type="dxa"/>
          </w:tcPr>
          <w:p w14:paraId="2C975628" w14:textId="77777777" w:rsidR="003A5AF9" w:rsidRPr="003A5AF9" w:rsidRDefault="003A5AF9" w:rsidP="003A5AF9">
            <w:pPr>
              <w:jc w:val="left"/>
              <w:rPr>
                <w:rFonts w:cs="Arial"/>
                <w:szCs w:val="24"/>
              </w:rPr>
            </w:pPr>
          </w:p>
        </w:tc>
        <w:tc>
          <w:tcPr>
            <w:tcW w:w="1134" w:type="dxa"/>
          </w:tcPr>
          <w:p w14:paraId="44D1037D" w14:textId="77777777" w:rsidR="003A5AF9" w:rsidRPr="003A5AF9" w:rsidRDefault="003A5AF9" w:rsidP="003A5AF9">
            <w:pPr>
              <w:jc w:val="left"/>
              <w:rPr>
                <w:rFonts w:cs="Arial"/>
                <w:szCs w:val="24"/>
              </w:rPr>
            </w:pPr>
          </w:p>
        </w:tc>
        <w:tc>
          <w:tcPr>
            <w:tcW w:w="1134" w:type="dxa"/>
          </w:tcPr>
          <w:p w14:paraId="217FACC7" w14:textId="77777777" w:rsidR="003A5AF9" w:rsidRPr="003A5AF9" w:rsidRDefault="003A5AF9" w:rsidP="003A5AF9">
            <w:pPr>
              <w:jc w:val="left"/>
              <w:rPr>
                <w:rFonts w:cs="Arial"/>
                <w:szCs w:val="24"/>
              </w:rPr>
            </w:pPr>
          </w:p>
        </w:tc>
        <w:tc>
          <w:tcPr>
            <w:tcW w:w="1134" w:type="dxa"/>
          </w:tcPr>
          <w:p w14:paraId="3A140404" w14:textId="77777777" w:rsidR="003A5AF9" w:rsidRPr="003A5AF9" w:rsidRDefault="003A5AF9" w:rsidP="003A5AF9">
            <w:pPr>
              <w:jc w:val="left"/>
              <w:rPr>
                <w:rFonts w:cs="Arial"/>
                <w:szCs w:val="24"/>
              </w:rPr>
            </w:pPr>
          </w:p>
        </w:tc>
        <w:tc>
          <w:tcPr>
            <w:tcW w:w="1134" w:type="dxa"/>
          </w:tcPr>
          <w:p w14:paraId="2CEAF05C" w14:textId="77777777" w:rsidR="003A5AF9" w:rsidRPr="003A5AF9" w:rsidRDefault="003A5AF9" w:rsidP="003A5AF9">
            <w:pPr>
              <w:jc w:val="left"/>
              <w:rPr>
                <w:rFonts w:cs="Arial"/>
                <w:szCs w:val="24"/>
              </w:rPr>
            </w:pPr>
          </w:p>
        </w:tc>
        <w:tc>
          <w:tcPr>
            <w:tcW w:w="1134" w:type="dxa"/>
          </w:tcPr>
          <w:p w14:paraId="4C13CA45" w14:textId="77777777" w:rsidR="003A5AF9" w:rsidRPr="003A5AF9" w:rsidRDefault="003A5AF9" w:rsidP="003A5AF9">
            <w:pPr>
              <w:jc w:val="left"/>
              <w:rPr>
                <w:rFonts w:cs="Arial"/>
                <w:szCs w:val="24"/>
              </w:rPr>
            </w:pPr>
            <w:r w:rsidRPr="003A5AF9">
              <w:rPr>
                <w:rFonts w:cs="Arial"/>
                <w:szCs w:val="24"/>
              </w:rPr>
              <w:t>VP</w:t>
            </w:r>
          </w:p>
        </w:tc>
        <w:tc>
          <w:tcPr>
            <w:tcW w:w="1134" w:type="dxa"/>
          </w:tcPr>
          <w:p w14:paraId="2E439288" w14:textId="77777777" w:rsidR="003A5AF9" w:rsidRPr="003A5AF9" w:rsidRDefault="003A5AF9" w:rsidP="003A5AF9">
            <w:pPr>
              <w:jc w:val="left"/>
              <w:rPr>
                <w:rFonts w:cs="Arial"/>
                <w:szCs w:val="24"/>
              </w:rPr>
            </w:pPr>
            <w:r w:rsidRPr="003A5AF9">
              <w:rPr>
                <w:rFonts w:cs="Arial"/>
                <w:szCs w:val="24"/>
              </w:rPr>
              <w:t>VP</w:t>
            </w:r>
          </w:p>
        </w:tc>
        <w:tc>
          <w:tcPr>
            <w:tcW w:w="1134" w:type="dxa"/>
          </w:tcPr>
          <w:p w14:paraId="71594099" w14:textId="77777777" w:rsidR="003A5AF9" w:rsidRPr="003A5AF9" w:rsidRDefault="003A5AF9" w:rsidP="003A5AF9">
            <w:pPr>
              <w:jc w:val="left"/>
              <w:rPr>
                <w:rFonts w:cs="Arial"/>
                <w:szCs w:val="24"/>
              </w:rPr>
            </w:pPr>
            <w:r w:rsidRPr="003A5AF9">
              <w:rPr>
                <w:rFonts w:cs="Arial"/>
                <w:szCs w:val="24"/>
              </w:rPr>
              <w:t>VP</w:t>
            </w:r>
          </w:p>
        </w:tc>
      </w:tr>
      <w:tr w:rsidR="003A5AF9" w:rsidRPr="003A5AF9" w14:paraId="492196ED" w14:textId="77777777" w:rsidTr="009E5476">
        <w:tc>
          <w:tcPr>
            <w:tcW w:w="4820" w:type="dxa"/>
          </w:tcPr>
          <w:p w14:paraId="6CFEC91D" w14:textId="77777777" w:rsidR="003A5AF9" w:rsidRPr="003A5AF9" w:rsidRDefault="003A5AF9" w:rsidP="003A5AF9">
            <w:pPr>
              <w:jc w:val="left"/>
              <w:rPr>
                <w:rFonts w:cs="Arial"/>
                <w:b/>
                <w:szCs w:val="24"/>
              </w:rPr>
            </w:pPr>
            <w:r w:rsidRPr="003A5AF9">
              <w:rPr>
                <w:rFonts w:cs="Arial"/>
                <w:b/>
                <w:szCs w:val="24"/>
              </w:rPr>
              <w:t>Hodnoty, postoje, praktická etika</w:t>
            </w:r>
          </w:p>
        </w:tc>
        <w:tc>
          <w:tcPr>
            <w:tcW w:w="1134" w:type="dxa"/>
          </w:tcPr>
          <w:p w14:paraId="05766143" w14:textId="77777777" w:rsidR="003A5AF9" w:rsidRPr="003A5AF9" w:rsidRDefault="003A5AF9" w:rsidP="003A5AF9">
            <w:pPr>
              <w:jc w:val="left"/>
              <w:rPr>
                <w:rFonts w:cs="Arial"/>
                <w:szCs w:val="24"/>
              </w:rPr>
            </w:pPr>
          </w:p>
        </w:tc>
        <w:tc>
          <w:tcPr>
            <w:tcW w:w="1134" w:type="dxa"/>
          </w:tcPr>
          <w:p w14:paraId="297E0768" w14:textId="77777777" w:rsidR="003A5AF9" w:rsidRPr="003A5AF9" w:rsidRDefault="003A5AF9" w:rsidP="003A5AF9">
            <w:pPr>
              <w:jc w:val="left"/>
              <w:rPr>
                <w:rFonts w:cs="Arial"/>
                <w:szCs w:val="24"/>
              </w:rPr>
            </w:pPr>
          </w:p>
        </w:tc>
        <w:tc>
          <w:tcPr>
            <w:tcW w:w="1134" w:type="dxa"/>
          </w:tcPr>
          <w:p w14:paraId="62EEDFDE" w14:textId="77777777" w:rsidR="003A5AF9" w:rsidRPr="003A5AF9" w:rsidRDefault="003A5AF9" w:rsidP="003A5AF9">
            <w:pPr>
              <w:jc w:val="left"/>
              <w:rPr>
                <w:rFonts w:cs="Arial"/>
                <w:szCs w:val="24"/>
              </w:rPr>
            </w:pPr>
          </w:p>
        </w:tc>
        <w:tc>
          <w:tcPr>
            <w:tcW w:w="1134" w:type="dxa"/>
          </w:tcPr>
          <w:p w14:paraId="010F459B" w14:textId="77777777" w:rsidR="003A5AF9" w:rsidRPr="003A5AF9" w:rsidRDefault="003A5AF9" w:rsidP="003A5AF9">
            <w:pPr>
              <w:jc w:val="left"/>
              <w:rPr>
                <w:rFonts w:cs="Arial"/>
                <w:szCs w:val="24"/>
              </w:rPr>
            </w:pPr>
          </w:p>
        </w:tc>
        <w:tc>
          <w:tcPr>
            <w:tcW w:w="1134" w:type="dxa"/>
          </w:tcPr>
          <w:p w14:paraId="41EE0BBF" w14:textId="77777777" w:rsidR="003A5AF9" w:rsidRPr="003A5AF9" w:rsidRDefault="003A5AF9" w:rsidP="003A5AF9">
            <w:pPr>
              <w:jc w:val="left"/>
              <w:rPr>
                <w:rFonts w:cs="Arial"/>
                <w:szCs w:val="24"/>
              </w:rPr>
            </w:pPr>
          </w:p>
        </w:tc>
        <w:tc>
          <w:tcPr>
            <w:tcW w:w="1134" w:type="dxa"/>
          </w:tcPr>
          <w:p w14:paraId="64458051" w14:textId="77777777" w:rsidR="003A5AF9" w:rsidRPr="003A5AF9" w:rsidRDefault="003A5AF9" w:rsidP="003A5AF9">
            <w:pPr>
              <w:jc w:val="left"/>
              <w:rPr>
                <w:rFonts w:cs="Arial"/>
                <w:szCs w:val="24"/>
              </w:rPr>
            </w:pPr>
          </w:p>
        </w:tc>
        <w:tc>
          <w:tcPr>
            <w:tcW w:w="1134" w:type="dxa"/>
          </w:tcPr>
          <w:p w14:paraId="5958983D" w14:textId="77777777" w:rsidR="003A5AF9" w:rsidRPr="003A5AF9" w:rsidRDefault="003A5AF9" w:rsidP="003A5AF9">
            <w:pPr>
              <w:jc w:val="left"/>
              <w:rPr>
                <w:rFonts w:cs="Arial"/>
                <w:szCs w:val="24"/>
              </w:rPr>
            </w:pPr>
          </w:p>
        </w:tc>
        <w:tc>
          <w:tcPr>
            <w:tcW w:w="1134" w:type="dxa"/>
          </w:tcPr>
          <w:p w14:paraId="36D53CD2" w14:textId="77777777" w:rsidR="003A5AF9" w:rsidRPr="003A5AF9" w:rsidRDefault="003A5AF9" w:rsidP="003A5AF9">
            <w:pPr>
              <w:jc w:val="left"/>
              <w:rPr>
                <w:rFonts w:cs="Arial"/>
                <w:szCs w:val="24"/>
              </w:rPr>
            </w:pPr>
          </w:p>
        </w:tc>
        <w:tc>
          <w:tcPr>
            <w:tcW w:w="1134" w:type="dxa"/>
          </w:tcPr>
          <w:p w14:paraId="2D8B03E8" w14:textId="77777777" w:rsidR="003A5AF9" w:rsidRPr="003A5AF9" w:rsidRDefault="003A5AF9" w:rsidP="003A5AF9">
            <w:pPr>
              <w:jc w:val="left"/>
              <w:rPr>
                <w:rFonts w:cs="Arial"/>
                <w:szCs w:val="24"/>
              </w:rPr>
            </w:pPr>
            <w:r w:rsidRPr="003A5AF9">
              <w:rPr>
                <w:rFonts w:cs="Arial"/>
                <w:szCs w:val="24"/>
              </w:rPr>
              <w:t>ČJ, PČ</w:t>
            </w:r>
          </w:p>
        </w:tc>
      </w:tr>
    </w:tbl>
    <w:p w14:paraId="28A7CC0E" w14:textId="77777777" w:rsidR="003A5AF9" w:rsidRDefault="003A5AF9" w:rsidP="001377D1">
      <w:pPr>
        <w:spacing w:line="360" w:lineRule="auto"/>
      </w:pPr>
    </w:p>
    <w:p w14:paraId="484BF347" w14:textId="77777777" w:rsidR="003A5AF9" w:rsidRDefault="003A5AF9" w:rsidP="001377D1">
      <w:pPr>
        <w:spacing w:line="360" w:lineRule="auto"/>
      </w:pPr>
    </w:p>
    <w:tbl>
      <w:tblPr>
        <w:tblStyle w:val="Mkatabulky5"/>
        <w:tblW w:w="0" w:type="auto"/>
        <w:tblInd w:w="0" w:type="dxa"/>
        <w:tblLayout w:type="fixed"/>
        <w:tblLook w:val="01E0" w:firstRow="1" w:lastRow="1" w:firstColumn="1" w:lastColumn="1" w:noHBand="0" w:noVBand="0"/>
      </w:tblPr>
      <w:tblGrid>
        <w:gridCol w:w="4820"/>
        <w:gridCol w:w="1134"/>
        <w:gridCol w:w="1134"/>
        <w:gridCol w:w="1134"/>
        <w:gridCol w:w="1134"/>
        <w:gridCol w:w="1134"/>
        <w:gridCol w:w="1134"/>
        <w:gridCol w:w="1134"/>
        <w:gridCol w:w="1134"/>
        <w:gridCol w:w="1134"/>
      </w:tblGrid>
      <w:tr w:rsidR="003A5AF9" w:rsidRPr="003A5AF9" w14:paraId="269E2051" w14:textId="77777777" w:rsidTr="009E5476">
        <w:tc>
          <w:tcPr>
            <w:tcW w:w="4820" w:type="dxa"/>
          </w:tcPr>
          <w:p w14:paraId="24C0BB7E" w14:textId="77777777" w:rsidR="003A5AF9" w:rsidRPr="003A5AF9" w:rsidRDefault="003A5AF9" w:rsidP="003A5AF9">
            <w:pPr>
              <w:jc w:val="left"/>
              <w:rPr>
                <w:rFonts w:cs="Arial"/>
                <w:b/>
                <w:szCs w:val="24"/>
              </w:rPr>
            </w:pPr>
            <w:r w:rsidRPr="003A5AF9">
              <w:rPr>
                <w:rFonts w:cs="Arial"/>
                <w:b/>
                <w:szCs w:val="24"/>
              </w:rPr>
              <w:t>VÝCHOVA DEMOKRATICKÉHO OBČANA</w:t>
            </w:r>
          </w:p>
        </w:tc>
        <w:tc>
          <w:tcPr>
            <w:tcW w:w="1134" w:type="dxa"/>
          </w:tcPr>
          <w:p w14:paraId="10E59C4E" w14:textId="77777777" w:rsidR="003A5AF9" w:rsidRPr="003A5AF9" w:rsidRDefault="003A5AF9" w:rsidP="003A5AF9">
            <w:pPr>
              <w:jc w:val="left"/>
              <w:rPr>
                <w:rFonts w:cs="Arial"/>
                <w:b/>
                <w:szCs w:val="24"/>
              </w:rPr>
            </w:pPr>
            <w:r w:rsidRPr="003A5AF9">
              <w:rPr>
                <w:rFonts w:cs="Arial"/>
                <w:b/>
                <w:szCs w:val="24"/>
              </w:rPr>
              <w:t>1.</w:t>
            </w:r>
          </w:p>
        </w:tc>
        <w:tc>
          <w:tcPr>
            <w:tcW w:w="1134" w:type="dxa"/>
          </w:tcPr>
          <w:p w14:paraId="53AA1368" w14:textId="77777777" w:rsidR="003A5AF9" w:rsidRPr="003A5AF9" w:rsidRDefault="003A5AF9" w:rsidP="003A5AF9">
            <w:pPr>
              <w:jc w:val="left"/>
              <w:rPr>
                <w:rFonts w:cs="Arial"/>
                <w:b/>
                <w:szCs w:val="24"/>
              </w:rPr>
            </w:pPr>
            <w:r w:rsidRPr="003A5AF9">
              <w:rPr>
                <w:rFonts w:cs="Arial"/>
                <w:b/>
                <w:szCs w:val="24"/>
              </w:rPr>
              <w:t>2.</w:t>
            </w:r>
          </w:p>
        </w:tc>
        <w:tc>
          <w:tcPr>
            <w:tcW w:w="1134" w:type="dxa"/>
          </w:tcPr>
          <w:p w14:paraId="3EB76A07" w14:textId="77777777" w:rsidR="003A5AF9" w:rsidRPr="003A5AF9" w:rsidRDefault="003A5AF9" w:rsidP="003A5AF9">
            <w:pPr>
              <w:jc w:val="left"/>
              <w:rPr>
                <w:rFonts w:cs="Arial"/>
                <w:b/>
                <w:szCs w:val="24"/>
              </w:rPr>
            </w:pPr>
            <w:r w:rsidRPr="003A5AF9">
              <w:rPr>
                <w:rFonts w:cs="Arial"/>
                <w:b/>
                <w:szCs w:val="24"/>
              </w:rPr>
              <w:t>3.</w:t>
            </w:r>
          </w:p>
        </w:tc>
        <w:tc>
          <w:tcPr>
            <w:tcW w:w="1134" w:type="dxa"/>
          </w:tcPr>
          <w:p w14:paraId="1D6B61F1" w14:textId="77777777" w:rsidR="003A5AF9" w:rsidRPr="003A5AF9" w:rsidRDefault="003A5AF9" w:rsidP="003A5AF9">
            <w:pPr>
              <w:jc w:val="left"/>
              <w:rPr>
                <w:rFonts w:cs="Arial"/>
                <w:b/>
                <w:szCs w:val="24"/>
              </w:rPr>
            </w:pPr>
            <w:r w:rsidRPr="003A5AF9">
              <w:rPr>
                <w:rFonts w:cs="Arial"/>
                <w:b/>
                <w:szCs w:val="24"/>
              </w:rPr>
              <w:t>4.</w:t>
            </w:r>
          </w:p>
        </w:tc>
        <w:tc>
          <w:tcPr>
            <w:tcW w:w="1134" w:type="dxa"/>
          </w:tcPr>
          <w:p w14:paraId="3B991465" w14:textId="77777777" w:rsidR="003A5AF9" w:rsidRPr="003A5AF9" w:rsidRDefault="003A5AF9" w:rsidP="003A5AF9">
            <w:pPr>
              <w:jc w:val="left"/>
              <w:rPr>
                <w:rFonts w:cs="Arial"/>
                <w:b/>
                <w:szCs w:val="24"/>
              </w:rPr>
            </w:pPr>
            <w:r w:rsidRPr="003A5AF9">
              <w:rPr>
                <w:rFonts w:cs="Arial"/>
                <w:b/>
                <w:szCs w:val="24"/>
              </w:rPr>
              <w:t>5.</w:t>
            </w:r>
          </w:p>
        </w:tc>
        <w:tc>
          <w:tcPr>
            <w:tcW w:w="1134" w:type="dxa"/>
          </w:tcPr>
          <w:p w14:paraId="7AB04938" w14:textId="77777777" w:rsidR="003A5AF9" w:rsidRPr="003A5AF9" w:rsidRDefault="003A5AF9" w:rsidP="003A5AF9">
            <w:pPr>
              <w:jc w:val="left"/>
              <w:rPr>
                <w:rFonts w:cs="Arial"/>
                <w:b/>
                <w:szCs w:val="24"/>
              </w:rPr>
            </w:pPr>
            <w:r w:rsidRPr="003A5AF9">
              <w:rPr>
                <w:rFonts w:cs="Arial"/>
                <w:b/>
                <w:szCs w:val="24"/>
              </w:rPr>
              <w:t>6.</w:t>
            </w:r>
          </w:p>
        </w:tc>
        <w:tc>
          <w:tcPr>
            <w:tcW w:w="1134" w:type="dxa"/>
          </w:tcPr>
          <w:p w14:paraId="57F5E413" w14:textId="77777777" w:rsidR="003A5AF9" w:rsidRPr="003A5AF9" w:rsidRDefault="003A5AF9" w:rsidP="003A5AF9">
            <w:pPr>
              <w:jc w:val="left"/>
              <w:rPr>
                <w:rFonts w:cs="Arial"/>
                <w:b/>
                <w:szCs w:val="24"/>
              </w:rPr>
            </w:pPr>
            <w:r w:rsidRPr="003A5AF9">
              <w:rPr>
                <w:rFonts w:cs="Arial"/>
                <w:b/>
                <w:szCs w:val="24"/>
              </w:rPr>
              <w:t>7.</w:t>
            </w:r>
          </w:p>
        </w:tc>
        <w:tc>
          <w:tcPr>
            <w:tcW w:w="1134" w:type="dxa"/>
          </w:tcPr>
          <w:p w14:paraId="0F3B9B20" w14:textId="77777777" w:rsidR="003A5AF9" w:rsidRPr="003A5AF9" w:rsidRDefault="003A5AF9" w:rsidP="003A5AF9">
            <w:pPr>
              <w:jc w:val="left"/>
              <w:rPr>
                <w:rFonts w:cs="Arial"/>
                <w:b/>
                <w:szCs w:val="24"/>
              </w:rPr>
            </w:pPr>
            <w:r w:rsidRPr="003A5AF9">
              <w:rPr>
                <w:rFonts w:cs="Arial"/>
                <w:b/>
                <w:szCs w:val="24"/>
              </w:rPr>
              <w:t>8.</w:t>
            </w:r>
          </w:p>
        </w:tc>
        <w:tc>
          <w:tcPr>
            <w:tcW w:w="1134" w:type="dxa"/>
          </w:tcPr>
          <w:p w14:paraId="7CBAD584" w14:textId="77777777" w:rsidR="003A5AF9" w:rsidRPr="003A5AF9" w:rsidRDefault="003A5AF9" w:rsidP="003A5AF9">
            <w:pPr>
              <w:jc w:val="left"/>
              <w:rPr>
                <w:rFonts w:cs="Arial"/>
                <w:b/>
                <w:szCs w:val="24"/>
              </w:rPr>
            </w:pPr>
            <w:r w:rsidRPr="003A5AF9">
              <w:rPr>
                <w:rFonts w:cs="Arial"/>
                <w:b/>
                <w:szCs w:val="24"/>
              </w:rPr>
              <w:t>9.</w:t>
            </w:r>
          </w:p>
        </w:tc>
      </w:tr>
      <w:tr w:rsidR="003A5AF9" w:rsidRPr="003A5AF9" w14:paraId="55B49BB3" w14:textId="77777777" w:rsidTr="009E5476">
        <w:tc>
          <w:tcPr>
            <w:tcW w:w="4820" w:type="dxa"/>
          </w:tcPr>
          <w:p w14:paraId="1B4A848B" w14:textId="77777777" w:rsidR="003A5AF9" w:rsidRPr="003A5AF9" w:rsidRDefault="003A5AF9" w:rsidP="003A5AF9">
            <w:pPr>
              <w:jc w:val="left"/>
              <w:rPr>
                <w:rFonts w:cs="Arial"/>
                <w:b/>
                <w:szCs w:val="24"/>
              </w:rPr>
            </w:pPr>
            <w:r w:rsidRPr="003A5AF9">
              <w:rPr>
                <w:rFonts w:cs="Arial"/>
                <w:b/>
                <w:szCs w:val="24"/>
              </w:rPr>
              <w:t>Občanská společnost a škola</w:t>
            </w:r>
          </w:p>
        </w:tc>
        <w:tc>
          <w:tcPr>
            <w:tcW w:w="1134" w:type="dxa"/>
          </w:tcPr>
          <w:p w14:paraId="14CB760E"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VV</w:t>
            </w:r>
          </w:p>
        </w:tc>
        <w:tc>
          <w:tcPr>
            <w:tcW w:w="1134" w:type="dxa"/>
          </w:tcPr>
          <w:p w14:paraId="5C7CBB58" w14:textId="77777777" w:rsidR="003A5AF9" w:rsidRPr="003A5AF9" w:rsidRDefault="003A5AF9" w:rsidP="003A5AF9">
            <w:pPr>
              <w:jc w:val="left"/>
              <w:rPr>
                <w:rFonts w:cs="Arial"/>
                <w:szCs w:val="24"/>
              </w:rPr>
            </w:pPr>
            <w:r w:rsidRPr="003A5AF9">
              <w:rPr>
                <w:rFonts w:cs="Arial"/>
                <w:szCs w:val="24"/>
              </w:rPr>
              <w:t>HV</w:t>
            </w:r>
          </w:p>
        </w:tc>
        <w:tc>
          <w:tcPr>
            <w:tcW w:w="1134" w:type="dxa"/>
          </w:tcPr>
          <w:p w14:paraId="382C0B04"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NJ, PČ</w:t>
            </w:r>
          </w:p>
        </w:tc>
        <w:tc>
          <w:tcPr>
            <w:tcW w:w="1134" w:type="dxa"/>
          </w:tcPr>
          <w:p w14:paraId="0CAF6F73" w14:textId="77777777" w:rsidR="003A5AF9" w:rsidRPr="003A5AF9" w:rsidRDefault="003A5AF9" w:rsidP="003A5AF9">
            <w:pPr>
              <w:jc w:val="left"/>
              <w:rPr>
                <w:rFonts w:cs="Arial"/>
                <w:szCs w:val="24"/>
              </w:rPr>
            </w:pPr>
            <w:r w:rsidRPr="003A5AF9">
              <w:rPr>
                <w:rFonts w:cs="Arial"/>
                <w:szCs w:val="24"/>
              </w:rPr>
              <w:t>NJ</w:t>
            </w:r>
          </w:p>
        </w:tc>
        <w:tc>
          <w:tcPr>
            <w:tcW w:w="1134" w:type="dxa"/>
          </w:tcPr>
          <w:p w14:paraId="41533DD5" w14:textId="77777777" w:rsidR="003A5AF9" w:rsidRPr="003A5AF9" w:rsidRDefault="003A5AF9" w:rsidP="003A5AF9">
            <w:pPr>
              <w:jc w:val="left"/>
              <w:rPr>
                <w:rFonts w:cs="Arial"/>
                <w:szCs w:val="24"/>
              </w:rPr>
            </w:pPr>
          </w:p>
        </w:tc>
        <w:tc>
          <w:tcPr>
            <w:tcW w:w="1134" w:type="dxa"/>
          </w:tcPr>
          <w:p w14:paraId="3177F0EB" w14:textId="77777777" w:rsidR="003A5AF9" w:rsidRPr="003A5AF9" w:rsidRDefault="003A5AF9" w:rsidP="003A5AF9">
            <w:pPr>
              <w:jc w:val="left"/>
              <w:rPr>
                <w:rFonts w:cs="Arial"/>
                <w:szCs w:val="24"/>
              </w:rPr>
            </w:pPr>
            <w:r w:rsidRPr="003A5AF9">
              <w:rPr>
                <w:rFonts w:cs="Arial"/>
                <w:szCs w:val="24"/>
              </w:rPr>
              <w:t>PČ, VKO</w:t>
            </w:r>
          </w:p>
        </w:tc>
        <w:tc>
          <w:tcPr>
            <w:tcW w:w="1134" w:type="dxa"/>
          </w:tcPr>
          <w:p w14:paraId="6162275C" w14:textId="77777777" w:rsidR="003A5AF9" w:rsidRPr="003A5AF9" w:rsidRDefault="003A5AF9" w:rsidP="003A5AF9">
            <w:pPr>
              <w:jc w:val="left"/>
              <w:rPr>
                <w:rFonts w:cs="Arial"/>
                <w:szCs w:val="24"/>
              </w:rPr>
            </w:pPr>
          </w:p>
        </w:tc>
        <w:tc>
          <w:tcPr>
            <w:tcW w:w="1134" w:type="dxa"/>
          </w:tcPr>
          <w:p w14:paraId="0D8CD2E9" w14:textId="77777777" w:rsidR="003A5AF9" w:rsidRPr="003A5AF9" w:rsidRDefault="003A5AF9" w:rsidP="003A5AF9">
            <w:pPr>
              <w:jc w:val="left"/>
              <w:rPr>
                <w:rFonts w:cs="Arial"/>
                <w:szCs w:val="24"/>
              </w:rPr>
            </w:pPr>
            <w:r w:rsidRPr="003A5AF9">
              <w:rPr>
                <w:rFonts w:cs="Arial"/>
                <w:szCs w:val="24"/>
              </w:rPr>
              <w:t>AJ, NJ</w:t>
            </w:r>
          </w:p>
        </w:tc>
        <w:tc>
          <w:tcPr>
            <w:tcW w:w="1134" w:type="dxa"/>
          </w:tcPr>
          <w:p w14:paraId="6E83E9FE" w14:textId="77777777" w:rsidR="003A5AF9" w:rsidRPr="003A5AF9" w:rsidRDefault="003A5AF9" w:rsidP="003A5AF9">
            <w:pPr>
              <w:jc w:val="left"/>
              <w:rPr>
                <w:rFonts w:cs="Arial"/>
                <w:szCs w:val="24"/>
              </w:rPr>
            </w:pPr>
            <w:r w:rsidRPr="003A5AF9">
              <w:rPr>
                <w:rFonts w:cs="Arial"/>
                <w:szCs w:val="24"/>
              </w:rPr>
              <w:t>NJ</w:t>
            </w:r>
          </w:p>
        </w:tc>
      </w:tr>
      <w:tr w:rsidR="003A5AF9" w:rsidRPr="003A5AF9" w14:paraId="36473E97" w14:textId="77777777" w:rsidTr="009E5476">
        <w:tc>
          <w:tcPr>
            <w:tcW w:w="4820" w:type="dxa"/>
          </w:tcPr>
          <w:p w14:paraId="0CC6078F" w14:textId="77777777" w:rsidR="003A5AF9" w:rsidRPr="003A5AF9" w:rsidRDefault="003A5AF9" w:rsidP="003A5AF9">
            <w:pPr>
              <w:jc w:val="left"/>
              <w:rPr>
                <w:rFonts w:cs="Arial"/>
                <w:b/>
                <w:szCs w:val="24"/>
              </w:rPr>
            </w:pPr>
            <w:r w:rsidRPr="003A5AF9">
              <w:rPr>
                <w:rFonts w:cs="Arial"/>
                <w:b/>
                <w:szCs w:val="24"/>
              </w:rPr>
              <w:t>Občan, občanská společnost a stát</w:t>
            </w:r>
          </w:p>
        </w:tc>
        <w:tc>
          <w:tcPr>
            <w:tcW w:w="1134" w:type="dxa"/>
          </w:tcPr>
          <w:p w14:paraId="241CB126" w14:textId="77777777" w:rsidR="003A5AF9" w:rsidRPr="003A5AF9" w:rsidRDefault="003A5AF9" w:rsidP="003A5AF9">
            <w:pPr>
              <w:jc w:val="left"/>
              <w:rPr>
                <w:rFonts w:cs="Arial"/>
                <w:szCs w:val="24"/>
              </w:rPr>
            </w:pPr>
          </w:p>
        </w:tc>
        <w:tc>
          <w:tcPr>
            <w:tcW w:w="1134" w:type="dxa"/>
          </w:tcPr>
          <w:p w14:paraId="7BC4BB1E"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ČJ</w:t>
            </w:r>
          </w:p>
        </w:tc>
        <w:tc>
          <w:tcPr>
            <w:tcW w:w="1134" w:type="dxa"/>
          </w:tcPr>
          <w:p w14:paraId="454B7691" w14:textId="77777777" w:rsidR="003A5AF9" w:rsidRPr="003A5AF9" w:rsidRDefault="003A5AF9" w:rsidP="003A5AF9">
            <w:pPr>
              <w:jc w:val="left"/>
              <w:rPr>
                <w:rFonts w:cs="Arial"/>
                <w:szCs w:val="24"/>
              </w:rPr>
            </w:pPr>
            <w:proofErr w:type="spellStart"/>
            <w:r w:rsidRPr="003A5AF9">
              <w:rPr>
                <w:rFonts w:cs="Arial"/>
                <w:szCs w:val="24"/>
              </w:rPr>
              <w:t>Prv</w:t>
            </w:r>
            <w:proofErr w:type="spellEnd"/>
            <w:r w:rsidRPr="003A5AF9">
              <w:rPr>
                <w:rFonts w:cs="Arial"/>
                <w:szCs w:val="24"/>
              </w:rPr>
              <w:t>, ČJ</w:t>
            </w:r>
          </w:p>
        </w:tc>
        <w:tc>
          <w:tcPr>
            <w:tcW w:w="1134" w:type="dxa"/>
          </w:tcPr>
          <w:p w14:paraId="7B107E80" w14:textId="77777777" w:rsidR="003A5AF9" w:rsidRPr="003A5AF9" w:rsidRDefault="003A5AF9" w:rsidP="003A5AF9">
            <w:pPr>
              <w:jc w:val="left"/>
              <w:rPr>
                <w:rFonts w:cs="Arial"/>
                <w:szCs w:val="24"/>
              </w:rPr>
            </w:pPr>
            <w:r w:rsidRPr="003A5AF9">
              <w:rPr>
                <w:rFonts w:cs="Arial"/>
                <w:szCs w:val="24"/>
              </w:rPr>
              <w:t>VL, VV</w:t>
            </w:r>
          </w:p>
        </w:tc>
        <w:tc>
          <w:tcPr>
            <w:tcW w:w="1134" w:type="dxa"/>
          </w:tcPr>
          <w:p w14:paraId="42D1EEEF" w14:textId="77777777" w:rsidR="003A5AF9" w:rsidRPr="003A5AF9" w:rsidRDefault="003A5AF9" w:rsidP="003A5AF9">
            <w:pPr>
              <w:jc w:val="left"/>
              <w:rPr>
                <w:rFonts w:cs="Arial"/>
                <w:szCs w:val="24"/>
              </w:rPr>
            </w:pPr>
            <w:r w:rsidRPr="003A5AF9">
              <w:rPr>
                <w:rFonts w:cs="Arial"/>
                <w:szCs w:val="24"/>
              </w:rPr>
              <w:t>VL, VV</w:t>
            </w:r>
          </w:p>
        </w:tc>
        <w:tc>
          <w:tcPr>
            <w:tcW w:w="1134" w:type="dxa"/>
          </w:tcPr>
          <w:p w14:paraId="0AC8192D" w14:textId="77777777" w:rsidR="003A5AF9" w:rsidRPr="003A5AF9" w:rsidRDefault="003A5AF9" w:rsidP="003A5AF9">
            <w:pPr>
              <w:jc w:val="left"/>
              <w:rPr>
                <w:rFonts w:cs="Arial"/>
                <w:szCs w:val="24"/>
              </w:rPr>
            </w:pPr>
            <w:r w:rsidRPr="003A5AF9">
              <w:rPr>
                <w:rFonts w:cs="Arial"/>
                <w:szCs w:val="24"/>
              </w:rPr>
              <w:t>VKO</w:t>
            </w:r>
          </w:p>
        </w:tc>
        <w:tc>
          <w:tcPr>
            <w:tcW w:w="1134" w:type="dxa"/>
          </w:tcPr>
          <w:p w14:paraId="397A785D" w14:textId="77777777" w:rsidR="003A5AF9" w:rsidRPr="003A5AF9" w:rsidRDefault="003A5AF9" w:rsidP="003A5AF9">
            <w:pPr>
              <w:jc w:val="left"/>
              <w:rPr>
                <w:rFonts w:cs="Arial"/>
                <w:szCs w:val="24"/>
              </w:rPr>
            </w:pPr>
            <w:r w:rsidRPr="003A5AF9">
              <w:rPr>
                <w:rFonts w:cs="Arial"/>
                <w:szCs w:val="24"/>
              </w:rPr>
              <w:t>VKO</w:t>
            </w:r>
          </w:p>
        </w:tc>
        <w:tc>
          <w:tcPr>
            <w:tcW w:w="1134" w:type="dxa"/>
          </w:tcPr>
          <w:p w14:paraId="2A685749" w14:textId="77777777" w:rsidR="003A5AF9" w:rsidRPr="003A5AF9" w:rsidRDefault="003A5AF9" w:rsidP="003A5AF9">
            <w:pPr>
              <w:jc w:val="left"/>
              <w:rPr>
                <w:rFonts w:cs="Arial"/>
                <w:szCs w:val="24"/>
              </w:rPr>
            </w:pPr>
            <w:r w:rsidRPr="003A5AF9">
              <w:rPr>
                <w:rFonts w:cs="Arial"/>
                <w:szCs w:val="24"/>
              </w:rPr>
              <w:t>VKO</w:t>
            </w:r>
          </w:p>
        </w:tc>
        <w:tc>
          <w:tcPr>
            <w:tcW w:w="1134" w:type="dxa"/>
          </w:tcPr>
          <w:p w14:paraId="7FE95AA4" w14:textId="77777777" w:rsidR="003A5AF9" w:rsidRPr="003A5AF9" w:rsidRDefault="003A5AF9" w:rsidP="003A5AF9">
            <w:pPr>
              <w:jc w:val="left"/>
              <w:rPr>
                <w:rFonts w:cs="Arial"/>
                <w:szCs w:val="24"/>
              </w:rPr>
            </w:pPr>
            <w:r w:rsidRPr="003A5AF9">
              <w:rPr>
                <w:rFonts w:cs="Arial"/>
                <w:szCs w:val="24"/>
              </w:rPr>
              <w:t>PČ, AJ, VKO</w:t>
            </w:r>
          </w:p>
        </w:tc>
      </w:tr>
      <w:tr w:rsidR="003A5AF9" w:rsidRPr="003A5AF9" w14:paraId="3038AEE2" w14:textId="77777777" w:rsidTr="009E5476">
        <w:tc>
          <w:tcPr>
            <w:tcW w:w="4820" w:type="dxa"/>
          </w:tcPr>
          <w:p w14:paraId="6638E7D1" w14:textId="77777777" w:rsidR="003A5AF9" w:rsidRPr="003A5AF9" w:rsidRDefault="003A5AF9" w:rsidP="003A5AF9">
            <w:pPr>
              <w:jc w:val="left"/>
              <w:rPr>
                <w:rFonts w:cs="Arial"/>
                <w:b/>
                <w:szCs w:val="24"/>
              </w:rPr>
            </w:pPr>
            <w:r w:rsidRPr="003A5AF9">
              <w:rPr>
                <w:rFonts w:cs="Arial"/>
                <w:b/>
                <w:szCs w:val="24"/>
              </w:rPr>
              <w:t>Formy participace občanů v politickém životě</w:t>
            </w:r>
          </w:p>
        </w:tc>
        <w:tc>
          <w:tcPr>
            <w:tcW w:w="1134" w:type="dxa"/>
          </w:tcPr>
          <w:p w14:paraId="30222946" w14:textId="77777777" w:rsidR="003A5AF9" w:rsidRPr="003A5AF9" w:rsidRDefault="003A5AF9" w:rsidP="003A5AF9">
            <w:pPr>
              <w:jc w:val="left"/>
              <w:rPr>
                <w:rFonts w:cs="Arial"/>
                <w:szCs w:val="24"/>
              </w:rPr>
            </w:pPr>
          </w:p>
        </w:tc>
        <w:tc>
          <w:tcPr>
            <w:tcW w:w="1134" w:type="dxa"/>
          </w:tcPr>
          <w:p w14:paraId="29962EEF" w14:textId="77777777" w:rsidR="003A5AF9" w:rsidRPr="003A5AF9" w:rsidRDefault="003A5AF9" w:rsidP="003A5AF9">
            <w:pPr>
              <w:jc w:val="left"/>
              <w:rPr>
                <w:rFonts w:cs="Arial"/>
                <w:szCs w:val="24"/>
              </w:rPr>
            </w:pPr>
          </w:p>
        </w:tc>
        <w:tc>
          <w:tcPr>
            <w:tcW w:w="1134" w:type="dxa"/>
          </w:tcPr>
          <w:p w14:paraId="01934BC3" w14:textId="77777777" w:rsidR="003A5AF9" w:rsidRPr="003A5AF9" w:rsidRDefault="003A5AF9" w:rsidP="003A5AF9">
            <w:pPr>
              <w:jc w:val="left"/>
              <w:rPr>
                <w:rFonts w:cs="Arial"/>
                <w:szCs w:val="24"/>
              </w:rPr>
            </w:pPr>
            <w:proofErr w:type="spellStart"/>
            <w:r w:rsidRPr="003A5AF9">
              <w:rPr>
                <w:rFonts w:cs="Arial"/>
                <w:szCs w:val="24"/>
              </w:rPr>
              <w:t>Prv</w:t>
            </w:r>
            <w:proofErr w:type="spellEnd"/>
          </w:p>
        </w:tc>
        <w:tc>
          <w:tcPr>
            <w:tcW w:w="1134" w:type="dxa"/>
          </w:tcPr>
          <w:p w14:paraId="0ACE2F84" w14:textId="77777777" w:rsidR="003A5AF9" w:rsidRPr="003A5AF9" w:rsidRDefault="003A5AF9" w:rsidP="003A5AF9">
            <w:pPr>
              <w:jc w:val="left"/>
              <w:rPr>
                <w:rFonts w:cs="Arial"/>
                <w:szCs w:val="24"/>
              </w:rPr>
            </w:pPr>
            <w:r w:rsidRPr="003A5AF9">
              <w:rPr>
                <w:rFonts w:cs="Arial"/>
                <w:szCs w:val="24"/>
              </w:rPr>
              <w:t>VL</w:t>
            </w:r>
          </w:p>
        </w:tc>
        <w:tc>
          <w:tcPr>
            <w:tcW w:w="1134" w:type="dxa"/>
          </w:tcPr>
          <w:p w14:paraId="23018CDC" w14:textId="77777777" w:rsidR="003A5AF9" w:rsidRPr="003A5AF9" w:rsidRDefault="003A5AF9" w:rsidP="003A5AF9">
            <w:pPr>
              <w:jc w:val="left"/>
              <w:rPr>
                <w:rFonts w:cs="Arial"/>
                <w:szCs w:val="24"/>
              </w:rPr>
            </w:pPr>
          </w:p>
        </w:tc>
        <w:tc>
          <w:tcPr>
            <w:tcW w:w="1134" w:type="dxa"/>
          </w:tcPr>
          <w:p w14:paraId="0D8591DB" w14:textId="77777777" w:rsidR="003A5AF9" w:rsidRPr="003A5AF9" w:rsidRDefault="003A5AF9" w:rsidP="003A5AF9">
            <w:pPr>
              <w:jc w:val="left"/>
              <w:rPr>
                <w:rFonts w:cs="Arial"/>
                <w:szCs w:val="24"/>
              </w:rPr>
            </w:pPr>
          </w:p>
        </w:tc>
        <w:tc>
          <w:tcPr>
            <w:tcW w:w="1134" w:type="dxa"/>
          </w:tcPr>
          <w:p w14:paraId="583923AF" w14:textId="77777777" w:rsidR="003A5AF9" w:rsidRPr="003A5AF9" w:rsidRDefault="003A5AF9" w:rsidP="003A5AF9">
            <w:pPr>
              <w:jc w:val="left"/>
              <w:rPr>
                <w:rFonts w:cs="Arial"/>
                <w:szCs w:val="24"/>
              </w:rPr>
            </w:pPr>
            <w:r w:rsidRPr="003A5AF9">
              <w:rPr>
                <w:rFonts w:cs="Arial"/>
                <w:szCs w:val="24"/>
              </w:rPr>
              <w:t>VKO</w:t>
            </w:r>
          </w:p>
        </w:tc>
        <w:tc>
          <w:tcPr>
            <w:tcW w:w="1134" w:type="dxa"/>
          </w:tcPr>
          <w:p w14:paraId="231ADDB6" w14:textId="77777777" w:rsidR="003A5AF9" w:rsidRPr="003A5AF9" w:rsidRDefault="003A5AF9" w:rsidP="003A5AF9">
            <w:pPr>
              <w:jc w:val="left"/>
              <w:rPr>
                <w:rFonts w:cs="Arial"/>
                <w:szCs w:val="24"/>
              </w:rPr>
            </w:pPr>
            <w:r w:rsidRPr="003A5AF9">
              <w:rPr>
                <w:rFonts w:cs="Arial"/>
                <w:szCs w:val="24"/>
              </w:rPr>
              <w:t>VKO</w:t>
            </w:r>
          </w:p>
        </w:tc>
        <w:tc>
          <w:tcPr>
            <w:tcW w:w="1134" w:type="dxa"/>
          </w:tcPr>
          <w:p w14:paraId="58B844EA" w14:textId="77777777" w:rsidR="003A5AF9" w:rsidRPr="003A5AF9" w:rsidRDefault="003A5AF9" w:rsidP="003A5AF9">
            <w:pPr>
              <w:jc w:val="left"/>
              <w:rPr>
                <w:rFonts w:cs="Arial"/>
                <w:szCs w:val="24"/>
              </w:rPr>
            </w:pPr>
            <w:r w:rsidRPr="003A5AF9">
              <w:rPr>
                <w:rFonts w:cs="Arial"/>
                <w:szCs w:val="24"/>
              </w:rPr>
              <w:t>VKO</w:t>
            </w:r>
          </w:p>
        </w:tc>
      </w:tr>
      <w:tr w:rsidR="003A5AF9" w:rsidRPr="003A5AF9" w14:paraId="528BAD45" w14:textId="77777777" w:rsidTr="009E5476">
        <w:tc>
          <w:tcPr>
            <w:tcW w:w="4820" w:type="dxa"/>
          </w:tcPr>
          <w:p w14:paraId="0999E0D5" w14:textId="77777777" w:rsidR="003A5AF9" w:rsidRPr="003A5AF9" w:rsidRDefault="003A5AF9" w:rsidP="003A5AF9">
            <w:pPr>
              <w:jc w:val="left"/>
              <w:rPr>
                <w:rFonts w:cs="Arial"/>
                <w:b/>
                <w:szCs w:val="24"/>
              </w:rPr>
            </w:pPr>
            <w:r w:rsidRPr="003A5AF9">
              <w:rPr>
                <w:rFonts w:cs="Arial"/>
                <w:b/>
                <w:szCs w:val="24"/>
              </w:rPr>
              <w:t>Principy demokracie jako formy vlády a způsobu rozhodování</w:t>
            </w:r>
          </w:p>
        </w:tc>
        <w:tc>
          <w:tcPr>
            <w:tcW w:w="1134" w:type="dxa"/>
          </w:tcPr>
          <w:p w14:paraId="6F52FEDA" w14:textId="77777777" w:rsidR="003A5AF9" w:rsidRPr="003A5AF9" w:rsidRDefault="003A5AF9" w:rsidP="003A5AF9">
            <w:pPr>
              <w:jc w:val="left"/>
              <w:rPr>
                <w:rFonts w:cs="Arial"/>
                <w:szCs w:val="24"/>
              </w:rPr>
            </w:pPr>
          </w:p>
        </w:tc>
        <w:tc>
          <w:tcPr>
            <w:tcW w:w="1134" w:type="dxa"/>
          </w:tcPr>
          <w:p w14:paraId="5E07E93B" w14:textId="77777777" w:rsidR="003A5AF9" w:rsidRPr="003A5AF9" w:rsidRDefault="003A5AF9" w:rsidP="003A5AF9">
            <w:pPr>
              <w:jc w:val="left"/>
              <w:rPr>
                <w:rFonts w:cs="Arial"/>
                <w:szCs w:val="24"/>
              </w:rPr>
            </w:pPr>
          </w:p>
        </w:tc>
        <w:tc>
          <w:tcPr>
            <w:tcW w:w="1134" w:type="dxa"/>
          </w:tcPr>
          <w:p w14:paraId="708B55F8" w14:textId="77777777" w:rsidR="003A5AF9" w:rsidRPr="003A5AF9" w:rsidRDefault="003A5AF9" w:rsidP="003A5AF9">
            <w:pPr>
              <w:jc w:val="left"/>
              <w:rPr>
                <w:rFonts w:cs="Arial"/>
                <w:szCs w:val="24"/>
              </w:rPr>
            </w:pPr>
          </w:p>
        </w:tc>
        <w:tc>
          <w:tcPr>
            <w:tcW w:w="1134" w:type="dxa"/>
          </w:tcPr>
          <w:p w14:paraId="2C6E0D9F" w14:textId="77777777" w:rsidR="003A5AF9" w:rsidRPr="003A5AF9" w:rsidRDefault="003A5AF9" w:rsidP="003A5AF9">
            <w:pPr>
              <w:jc w:val="left"/>
              <w:rPr>
                <w:rFonts w:cs="Arial"/>
                <w:szCs w:val="24"/>
              </w:rPr>
            </w:pPr>
          </w:p>
        </w:tc>
        <w:tc>
          <w:tcPr>
            <w:tcW w:w="1134" w:type="dxa"/>
          </w:tcPr>
          <w:p w14:paraId="150D506D" w14:textId="77777777" w:rsidR="003A5AF9" w:rsidRPr="003A5AF9" w:rsidRDefault="003A5AF9" w:rsidP="003A5AF9">
            <w:pPr>
              <w:jc w:val="left"/>
              <w:rPr>
                <w:rFonts w:cs="Arial"/>
                <w:szCs w:val="24"/>
              </w:rPr>
            </w:pPr>
            <w:r w:rsidRPr="003A5AF9">
              <w:rPr>
                <w:rFonts w:cs="Arial"/>
                <w:szCs w:val="24"/>
              </w:rPr>
              <w:t>VL</w:t>
            </w:r>
          </w:p>
        </w:tc>
        <w:tc>
          <w:tcPr>
            <w:tcW w:w="1134" w:type="dxa"/>
          </w:tcPr>
          <w:p w14:paraId="3AD319E6" w14:textId="77777777" w:rsidR="003A5AF9" w:rsidRPr="003A5AF9" w:rsidRDefault="003A5AF9" w:rsidP="003A5AF9">
            <w:pPr>
              <w:jc w:val="left"/>
              <w:rPr>
                <w:rFonts w:cs="Arial"/>
                <w:szCs w:val="24"/>
              </w:rPr>
            </w:pPr>
            <w:r w:rsidRPr="003A5AF9">
              <w:rPr>
                <w:rFonts w:cs="Arial"/>
                <w:szCs w:val="24"/>
              </w:rPr>
              <w:t>D</w:t>
            </w:r>
          </w:p>
        </w:tc>
        <w:tc>
          <w:tcPr>
            <w:tcW w:w="1134" w:type="dxa"/>
          </w:tcPr>
          <w:p w14:paraId="4F955E27" w14:textId="77777777" w:rsidR="003A5AF9" w:rsidRPr="003A5AF9" w:rsidRDefault="003A5AF9" w:rsidP="003A5AF9">
            <w:pPr>
              <w:jc w:val="left"/>
              <w:rPr>
                <w:rFonts w:cs="Arial"/>
                <w:szCs w:val="24"/>
              </w:rPr>
            </w:pPr>
            <w:r w:rsidRPr="003A5AF9">
              <w:rPr>
                <w:rFonts w:cs="Arial"/>
                <w:szCs w:val="24"/>
              </w:rPr>
              <w:t>VKO</w:t>
            </w:r>
          </w:p>
        </w:tc>
        <w:tc>
          <w:tcPr>
            <w:tcW w:w="1134" w:type="dxa"/>
          </w:tcPr>
          <w:p w14:paraId="3049D097" w14:textId="77777777" w:rsidR="003A5AF9" w:rsidRPr="003A5AF9" w:rsidRDefault="003A5AF9" w:rsidP="003A5AF9">
            <w:pPr>
              <w:jc w:val="left"/>
              <w:rPr>
                <w:rFonts w:cs="Arial"/>
                <w:szCs w:val="24"/>
              </w:rPr>
            </w:pPr>
          </w:p>
        </w:tc>
        <w:tc>
          <w:tcPr>
            <w:tcW w:w="1134" w:type="dxa"/>
          </w:tcPr>
          <w:p w14:paraId="1AD40334" w14:textId="77777777" w:rsidR="003A5AF9" w:rsidRPr="003A5AF9" w:rsidRDefault="003A5AF9" w:rsidP="003A5AF9">
            <w:pPr>
              <w:jc w:val="left"/>
              <w:rPr>
                <w:rFonts w:cs="Arial"/>
                <w:szCs w:val="24"/>
              </w:rPr>
            </w:pPr>
            <w:r w:rsidRPr="003A5AF9">
              <w:rPr>
                <w:rFonts w:cs="Arial"/>
                <w:szCs w:val="24"/>
              </w:rPr>
              <w:t>D, VKO</w:t>
            </w:r>
          </w:p>
        </w:tc>
      </w:tr>
    </w:tbl>
    <w:p w14:paraId="5382FF91" w14:textId="77777777" w:rsidR="003A5AF9" w:rsidRDefault="003A5AF9" w:rsidP="001377D1">
      <w:pPr>
        <w:spacing w:line="360" w:lineRule="auto"/>
      </w:pPr>
    </w:p>
    <w:p w14:paraId="63932CCC" w14:textId="77777777" w:rsidR="003A5AF9" w:rsidRDefault="003A5AF9" w:rsidP="001377D1">
      <w:pPr>
        <w:spacing w:line="360" w:lineRule="auto"/>
      </w:pPr>
    </w:p>
    <w:tbl>
      <w:tblPr>
        <w:tblStyle w:val="Mkatabulky6"/>
        <w:tblW w:w="0" w:type="auto"/>
        <w:tblInd w:w="0" w:type="dxa"/>
        <w:tblLayout w:type="fixed"/>
        <w:tblLook w:val="01E0" w:firstRow="1" w:lastRow="1" w:firstColumn="1" w:lastColumn="1" w:noHBand="0" w:noVBand="0"/>
      </w:tblPr>
      <w:tblGrid>
        <w:gridCol w:w="4820"/>
        <w:gridCol w:w="1134"/>
        <w:gridCol w:w="1134"/>
        <w:gridCol w:w="1134"/>
        <w:gridCol w:w="1134"/>
        <w:gridCol w:w="1134"/>
        <w:gridCol w:w="1134"/>
        <w:gridCol w:w="1134"/>
        <w:gridCol w:w="1134"/>
        <w:gridCol w:w="1134"/>
      </w:tblGrid>
      <w:tr w:rsidR="003A5AF9" w:rsidRPr="003A5AF9" w14:paraId="593D9B86" w14:textId="77777777" w:rsidTr="009E5476">
        <w:tc>
          <w:tcPr>
            <w:tcW w:w="4820" w:type="dxa"/>
          </w:tcPr>
          <w:p w14:paraId="202A871F" w14:textId="77777777" w:rsidR="003A5AF9" w:rsidRPr="003A5AF9" w:rsidRDefault="003A5AF9" w:rsidP="003A5AF9">
            <w:pPr>
              <w:jc w:val="left"/>
              <w:rPr>
                <w:rFonts w:cs="Arial"/>
                <w:b/>
                <w:szCs w:val="24"/>
              </w:rPr>
            </w:pPr>
            <w:r w:rsidRPr="003A5AF9">
              <w:rPr>
                <w:rFonts w:cs="Arial"/>
                <w:b/>
                <w:szCs w:val="24"/>
              </w:rPr>
              <w:lastRenderedPageBreak/>
              <w:t>VÝCHOVA K MYŠLENÍ V EVROPSKÝCH A GLOBÁLNÍCH SOUVISLOSTECH</w:t>
            </w:r>
          </w:p>
        </w:tc>
        <w:tc>
          <w:tcPr>
            <w:tcW w:w="1134" w:type="dxa"/>
          </w:tcPr>
          <w:p w14:paraId="1A8E7127" w14:textId="77777777" w:rsidR="003A5AF9" w:rsidRPr="003A5AF9" w:rsidRDefault="003A5AF9" w:rsidP="003A5AF9">
            <w:pPr>
              <w:jc w:val="left"/>
              <w:rPr>
                <w:rFonts w:cs="Arial"/>
                <w:b/>
                <w:szCs w:val="24"/>
              </w:rPr>
            </w:pPr>
            <w:r w:rsidRPr="003A5AF9">
              <w:rPr>
                <w:rFonts w:cs="Arial"/>
                <w:b/>
                <w:szCs w:val="24"/>
              </w:rPr>
              <w:t>1.</w:t>
            </w:r>
          </w:p>
        </w:tc>
        <w:tc>
          <w:tcPr>
            <w:tcW w:w="1134" w:type="dxa"/>
          </w:tcPr>
          <w:p w14:paraId="6597A42E" w14:textId="77777777" w:rsidR="003A5AF9" w:rsidRPr="003A5AF9" w:rsidRDefault="003A5AF9" w:rsidP="003A5AF9">
            <w:pPr>
              <w:jc w:val="left"/>
              <w:rPr>
                <w:rFonts w:cs="Arial"/>
                <w:b/>
                <w:szCs w:val="24"/>
              </w:rPr>
            </w:pPr>
            <w:r w:rsidRPr="003A5AF9">
              <w:rPr>
                <w:rFonts w:cs="Arial"/>
                <w:b/>
                <w:szCs w:val="24"/>
              </w:rPr>
              <w:t>2.</w:t>
            </w:r>
          </w:p>
        </w:tc>
        <w:tc>
          <w:tcPr>
            <w:tcW w:w="1134" w:type="dxa"/>
          </w:tcPr>
          <w:p w14:paraId="05826FB3" w14:textId="77777777" w:rsidR="003A5AF9" w:rsidRPr="003A5AF9" w:rsidRDefault="003A5AF9" w:rsidP="003A5AF9">
            <w:pPr>
              <w:jc w:val="left"/>
              <w:rPr>
                <w:rFonts w:cs="Arial"/>
                <w:b/>
                <w:szCs w:val="24"/>
              </w:rPr>
            </w:pPr>
            <w:r w:rsidRPr="003A5AF9">
              <w:rPr>
                <w:rFonts w:cs="Arial"/>
                <w:b/>
                <w:szCs w:val="24"/>
              </w:rPr>
              <w:t>3.</w:t>
            </w:r>
          </w:p>
        </w:tc>
        <w:tc>
          <w:tcPr>
            <w:tcW w:w="1134" w:type="dxa"/>
          </w:tcPr>
          <w:p w14:paraId="7803EA95" w14:textId="77777777" w:rsidR="003A5AF9" w:rsidRPr="003A5AF9" w:rsidRDefault="003A5AF9" w:rsidP="003A5AF9">
            <w:pPr>
              <w:jc w:val="left"/>
              <w:rPr>
                <w:rFonts w:cs="Arial"/>
                <w:b/>
                <w:szCs w:val="24"/>
              </w:rPr>
            </w:pPr>
            <w:r w:rsidRPr="003A5AF9">
              <w:rPr>
                <w:rFonts w:cs="Arial"/>
                <w:b/>
                <w:szCs w:val="24"/>
              </w:rPr>
              <w:t>4.</w:t>
            </w:r>
          </w:p>
        </w:tc>
        <w:tc>
          <w:tcPr>
            <w:tcW w:w="1134" w:type="dxa"/>
          </w:tcPr>
          <w:p w14:paraId="494B5E0C" w14:textId="77777777" w:rsidR="003A5AF9" w:rsidRPr="003A5AF9" w:rsidRDefault="003A5AF9" w:rsidP="003A5AF9">
            <w:pPr>
              <w:jc w:val="left"/>
              <w:rPr>
                <w:rFonts w:cs="Arial"/>
                <w:b/>
                <w:szCs w:val="24"/>
              </w:rPr>
            </w:pPr>
            <w:r w:rsidRPr="003A5AF9">
              <w:rPr>
                <w:rFonts w:cs="Arial"/>
                <w:b/>
                <w:szCs w:val="24"/>
              </w:rPr>
              <w:t>5.</w:t>
            </w:r>
          </w:p>
        </w:tc>
        <w:tc>
          <w:tcPr>
            <w:tcW w:w="1134" w:type="dxa"/>
          </w:tcPr>
          <w:p w14:paraId="6B63DF61" w14:textId="77777777" w:rsidR="003A5AF9" w:rsidRPr="003A5AF9" w:rsidRDefault="003A5AF9" w:rsidP="003A5AF9">
            <w:pPr>
              <w:jc w:val="left"/>
              <w:rPr>
                <w:rFonts w:cs="Arial"/>
                <w:b/>
                <w:szCs w:val="24"/>
              </w:rPr>
            </w:pPr>
            <w:r w:rsidRPr="003A5AF9">
              <w:rPr>
                <w:rFonts w:cs="Arial"/>
                <w:b/>
                <w:szCs w:val="24"/>
              </w:rPr>
              <w:t>6.</w:t>
            </w:r>
          </w:p>
        </w:tc>
        <w:tc>
          <w:tcPr>
            <w:tcW w:w="1134" w:type="dxa"/>
          </w:tcPr>
          <w:p w14:paraId="717D7117" w14:textId="77777777" w:rsidR="003A5AF9" w:rsidRPr="003A5AF9" w:rsidRDefault="003A5AF9" w:rsidP="003A5AF9">
            <w:pPr>
              <w:jc w:val="left"/>
              <w:rPr>
                <w:rFonts w:cs="Arial"/>
                <w:b/>
                <w:szCs w:val="24"/>
              </w:rPr>
            </w:pPr>
            <w:r w:rsidRPr="003A5AF9">
              <w:rPr>
                <w:rFonts w:cs="Arial"/>
                <w:b/>
                <w:szCs w:val="24"/>
              </w:rPr>
              <w:t>7.</w:t>
            </w:r>
          </w:p>
        </w:tc>
        <w:tc>
          <w:tcPr>
            <w:tcW w:w="1134" w:type="dxa"/>
          </w:tcPr>
          <w:p w14:paraId="74686C13" w14:textId="77777777" w:rsidR="003A5AF9" w:rsidRPr="003A5AF9" w:rsidRDefault="003A5AF9" w:rsidP="003A5AF9">
            <w:pPr>
              <w:jc w:val="left"/>
              <w:rPr>
                <w:rFonts w:cs="Arial"/>
                <w:b/>
                <w:szCs w:val="24"/>
              </w:rPr>
            </w:pPr>
            <w:r w:rsidRPr="003A5AF9">
              <w:rPr>
                <w:rFonts w:cs="Arial"/>
                <w:b/>
                <w:szCs w:val="24"/>
              </w:rPr>
              <w:t>8.</w:t>
            </w:r>
          </w:p>
        </w:tc>
        <w:tc>
          <w:tcPr>
            <w:tcW w:w="1134" w:type="dxa"/>
          </w:tcPr>
          <w:p w14:paraId="65070452" w14:textId="77777777" w:rsidR="003A5AF9" w:rsidRPr="003A5AF9" w:rsidRDefault="003A5AF9" w:rsidP="003A5AF9">
            <w:pPr>
              <w:jc w:val="left"/>
              <w:rPr>
                <w:rFonts w:cs="Arial"/>
                <w:b/>
                <w:szCs w:val="24"/>
              </w:rPr>
            </w:pPr>
            <w:r w:rsidRPr="003A5AF9">
              <w:rPr>
                <w:rFonts w:cs="Arial"/>
                <w:b/>
                <w:szCs w:val="24"/>
              </w:rPr>
              <w:t>9.</w:t>
            </w:r>
          </w:p>
        </w:tc>
      </w:tr>
      <w:tr w:rsidR="003A5AF9" w:rsidRPr="003A5AF9" w14:paraId="383CF08B" w14:textId="77777777" w:rsidTr="009E5476">
        <w:tc>
          <w:tcPr>
            <w:tcW w:w="4820" w:type="dxa"/>
          </w:tcPr>
          <w:p w14:paraId="2B844670" w14:textId="77777777" w:rsidR="003A5AF9" w:rsidRPr="003A5AF9" w:rsidRDefault="003A5AF9" w:rsidP="003A5AF9">
            <w:pPr>
              <w:jc w:val="left"/>
              <w:rPr>
                <w:rFonts w:cs="Arial"/>
                <w:b/>
                <w:szCs w:val="24"/>
              </w:rPr>
            </w:pPr>
            <w:r w:rsidRPr="003A5AF9">
              <w:rPr>
                <w:rFonts w:cs="Arial"/>
                <w:b/>
                <w:szCs w:val="24"/>
              </w:rPr>
              <w:t xml:space="preserve">Evropa a svět nás </w:t>
            </w:r>
            <w:proofErr w:type="gramStart"/>
            <w:r w:rsidRPr="003A5AF9">
              <w:rPr>
                <w:rFonts w:cs="Arial"/>
                <w:b/>
                <w:szCs w:val="24"/>
              </w:rPr>
              <w:t>zajímá</w:t>
            </w:r>
            <w:proofErr w:type="gramEnd"/>
          </w:p>
        </w:tc>
        <w:tc>
          <w:tcPr>
            <w:tcW w:w="1134" w:type="dxa"/>
          </w:tcPr>
          <w:p w14:paraId="0C8EF99A" w14:textId="77777777" w:rsidR="003A5AF9" w:rsidRPr="003A5AF9" w:rsidRDefault="003A5AF9" w:rsidP="003A5AF9">
            <w:pPr>
              <w:jc w:val="left"/>
              <w:rPr>
                <w:rFonts w:cs="Arial"/>
                <w:szCs w:val="24"/>
              </w:rPr>
            </w:pPr>
            <w:r w:rsidRPr="003A5AF9">
              <w:rPr>
                <w:rFonts w:cs="Arial"/>
                <w:szCs w:val="24"/>
              </w:rPr>
              <w:t>PČ, HV</w:t>
            </w:r>
          </w:p>
        </w:tc>
        <w:tc>
          <w:tcPr>
            <w:tcW w:w="1134" w:type="dxa"/>
          </w:tcPr>
          <w:p w14:paraId="640A4449" w14:textId="77777777" w:rsidR="003A5AF9" w:rsidRPr="003A5AF9" w:rsidRDefault="003A5AF9" w:rsidP="003A5AF9">
            <w:pPr>
              <w:jc w:val="left"/>
              <w:rPr>
                <w:rFonts w:cs="Arial"/>
                <w:szCs w:val="24"/>
              </w:rPr>
            </w:pPr>
            <w:r w:rsidRPr="003A5AF9">
              <w:rPr>
                <w:rFonts w:cs="Arial"/>
                <w:szCs w:val="24"/>
              </w:rPr>
              <w:t>PČ</w:t>
            </w:r>
          </w:p>
        </w:tc>
        <w:tc>
          <w:tcPr>
            <w:tcW w:w="1134" w:type="dxa"/>
          </w:tcPr>
          <w:p w14:paraId="78EA9F53" w14:textId="77777777" w:rsidR="003A5AF9" w:rsidRPr="003A5AF9" w:rsidRDefault="003A5AF9" w:rsidP="003A5AF9">
            <w:pPr>
              <w:jc w:val="left"/>
              <w:rPr>
                <w:rFonts w:cs="Arial"/>
                <w:szCs w:val="24"/>
              </w:rPr>
            </w:pPr>
            <w:r w:rsidRPr="003A5AF9">
              <w:rPr>
                <w:rFonts w:cs="Arial"/>
                <w:szCs w:val="24"/>
              </w:rPr>
              <w:t>AJ-</w:t>
            </w:r>
            <w:proofErr w:type="spellStart"/>
            <w:r w:rsidRPr="003A5AF9">
              <w:rPr>
                <w:rFonts w:cs="Arial"/>
                <w:szCs w:val="24"/>
              </w:rPr>
              <w:t>proj</w:t>
            </w:r>
            <w:proofErr w:type="spellEnd"/>
            <w:r w:rsidRPr="003A5AF9">
              <w:rPr>
                <w:rFonts w:cs="Arial"/>
                <w:szCs w:val="24"/>
              </w:rPr>
              <w:t xml:space="preserve">., ČJ, </w:t>
            </w:r>
            <w:proofErr w:type="spellStart"/>
            <w:r w:rsidRPr="003A5AF9">
              <w:rPr>
                <w:rFonts w:cs="Arial"/>
                <w:szCs w:val="24"/>
              </w:rPr>
              <w:t>Prv</w:t>
            </w:r>
            <w:proofErr w:type="spellEnd"/>
            <w:r w:rsidRPr="003A5AF9">
              <w:rPr>
                <w:rFonts w:cs="Arial"/>
                <w:szCs w:val="24"/>
              </w:rPr>
              <w:t>, NJ, HV, PČ</w:t>
            </w:r>
          </w:p>
        </w:tc>
        <w:tc>
          <w:tcPr>
            <w:tcW w:w="1134" w:type="dxa"/>
          </w:tcPr>
          <w:p w14:paraId="5BEF2830" w14:textId="77777777" w:rsidR="003A5AF9" w:rsidRPr="003A5AF9" w:rsidRDefault="003A5AF9" w:rsidP="003A5AF9">
            <w:pPr>
              <w:jc w:val="left"/>
              <w:rPr>
                <w:rFonts w:cs="Arial"/>
                <w:szCs w:val="24"/>
              </w:rPr>
            </w:pPr>
            <w:r w:rsidRPr="003A5AF9">
              <w:rPr>
                <w:rFonts w:cs="Arial"/>
                <w:szCs w:val="24"/>
              </w:rPr>
              <w:t>ČJ, VV, HV, PČ</w:t>
            </w:r>
          </w:p>
        </w:tc>
        <w:tc>
          <w:tcPr>
            <w:tcW w:w="1134" w:type="dxa"/>
          </w:tcPr>
          <w:p w14:paraId="00E5AF27" w14:textId="77777777" w:rsidR="003A5AF9" w:rsidRPr="003A5AF9" w:rsidRDefault="003A5AF9" w:rsidP="003A5AF9">
            <w:pPr>
              <w:jc w:val="left"/>
              <w:rPr>
                <w:rFonts w:cs="Arial"/>
                <w:szCs w:val="24"/>
              </w:rPr>
            </w:pPr>
            <w:r w:rsidRPr="003A5AF9">
              <w:rPr>
                <w:rFonts w:cs="Arial"/>
                <w:szCs w:val="24"/>
              </w:rPr>
              <w:t>ČJ, NJ, HV, VV, PČ</w:t>
            </w:r>
          </w:p>
        </w:tc>
        <w:tc>
          <w:tcPr>
            <w:tcW w:w="1134" w:type="dxa"/>
          </w:tcPr>
          <w:p w14:paraId="067D2C5C" w14:textId="77777777" w:rsidR="003A5AF9" w:rsidRPr="003A5AF9" w:rsidRDefault="003A5AF9" w:rsidP="003A5AF9">
            <w:pPr>
              <w:jc w:val="left"/>
              <w:rPr>
                <w:rFonts w:cs="Arial"/>
                <w:szCs w:val="24"/>
              </w:rPr>
            </w:pPr>
            <w:r w:rsidRPr="003A5AF9">
              <w:rPr>
                <w:rFonts w:cs="Arial"/>
                <w:szCs w:val="24"/>
              </w:rPr>
              <w:t>ČJ, F, NJ, D</w:t>
            </w:r>
          </w:p>
        </w:tc>
        <w:tc>
          <w:tcPr>
            <w:tcW w:w="1134" w:type="dxa"/>
          </w:tcPr>
          <w:p w14:paraId="0B1B79F4" w14:textId="77777777" w:rsidR="003A5AF9" w:rsidRPr="003A5AF9" w:rsidRDefault="003A5AF9" w:rsidP="003A5AF9">
            <w:pPr>
              <w:jc w:val="left"/>
              <w:rPr>
                <w:rFonts w:cs="Arial"/>
                <w:szCs w:val="24"/>
              </w:rPr>
            </w:pPr>
            <w:r w:rsidRPr="003A5AF9">
              <w:rPr>
                <w:rFonts w:cs="Arial"/>
                <w:szCs w:val="24"/>
              </w:rPr>
              <w:t>ČJ, F, NJ, VKO, AJ, VV</w:t>
            </w:r>
          </w:p>
        </w:tc>
        <w:tc>
          <w:tcPr>
            <w:tcW w:w="1134" w:type="dxa"/>
          </w:tcPr>
          <w:p w14:paraId="38222AEA" w14:textId="77777777" w:rsidR="003A5AF9" w:rsidRPr="003A5AF9" w:rsidRDefault="003A5AF9" w:rsidP="003A5AF9">
            <w:pPr>
              <w:jc w:val="left"/>
              <w:rPr>
                <w:rFonts w:cs="Arial"/>
                <w:szCs w:val="24"/>
              </w:rPr>
            </w:pPr>
            <w:r w:rsidRPr="003A5AF9">
              <w:rPr>
                <w:rFonts w:cs="Arial"/>
                <w:szCs w:val="24"/>
              </w:rPr>
              <w:t>ČJ, F, NJ, AJ, VV</w:t>
            </w:r>
          </w:p>
        </w:tc>
        <w:tc>
          <w:tcPr>
            <w:tcW w:w="1134" w:type="dxa"/>
          </w:tcPr>
          <w:p w14:paraId="11D52018" w14:textId="77777777" w:rsidR="003A5AF9" w:rsidRPr="003A5AF9" w:rsidRDefault="003A5AF9" w:rsidP="003A5AF9">
            <w:pPr>
              <w:jc w:val="left"/>
              <w:rPr>
                <w:rFonts w:cs="Arial"/>
                <w:szCs w:val="24"/>
              </w:rPr>
            </w:pPr>
            <w:proofErr w:type="gramStart"/>
            <w:r w:rsidRPr="003A5AF9">
              <w:rPr>
                <w:rFonts w:cs="Arial"/>
                <w:szCs w:val="24"/>
              </w:rPr>
              <w:t>ČJ, F,  NJ</w:t>
            </w:r>
            <w:proofErr w:type="gramEnd"/>
            <w:r w:rsidRPr="003A5AF9">
              <w:rPr>
                <w:rFonts w:cs="Arial"/>
                <w:szCs w:val="24"/>
              </w:rPr>
              <w:t>, VV</w:t>
            </w:r>
          </w:p>
        </w:tc>
      </w:tr>
      <w:tr w:rsidR="003A5AF9" w:rsidRPr="003A5AF9" w14:paraId="080478FC" w14:textId="77777777" w:rsidTr="009E5476">
        <w:tc>
          <w:tcPr>
            <w:tcW w:w="4820" w:type="dxa"/>
          </w:tcPr>
          <w:p w14:paraId="14E4C457" w14:textId="77777777" w:rsidR="003A5AF9" w:rsidRPr="003A5AF9" w:rsidRDefault="003A5AF9" w:rsidP="003A5AF9">
            <w:pPr>
              <w:jc w:val="left"/>
              <w:rPr>
                <w:rFonts w:cs="Arial"/>
                <w:b/>
                <w:szCs w:val="24"/>
              </w:rPr>
            </w:pPr>
            <w:r w:rsidRPr="003A5AF9">
              <w:rPr>
                <w:rFonts w:cs="Arial"/>
                <w:b/>
                <w:szCs w:val="24"/>
              </w:rPr>
              <w:t>Objevujeme Evropu a svět</w:t>
            </w:r>
          </w:p>
        </w:tc>
        <w:tc>
          <w:tcPr>
            <w:tcW w:w="1134" w:type="dxa"/>
          </w:tcPr>
          <w:p w14:paraId="274CE7CB" w14:textId="77777777" w:rsidR="003A5AF9" w:rsidRPr="003A5AF9" w:rsidRDefault="003A5AF9" w:rsidP="003A5AF9">
            <w:pPr>
              <w:jc w:val="left"/>
              <w:rPr>
                <w:rFonts w:cs="Arial"/>
                <w:szCs w:val="24"/>
              </w:rPr>
            </w:pPr>
            <w:r w:rsidRPr="003A5AF9">
              <w:rPr>
                <w:rFonts w:cs="Arial"/>
                <w:szCs w:val="24"/>
              </w:rPr>
              <w:t>HV</w:t>
            </w:r>
          </w:p>
        </w:tc>
        <w:tc>
          <w:tcPr>
            <w:tcW w:w="1134" w:type="dxa"/>
          </w:tcPr>
          <w:p w14:paraId="4C651456" w14:textId="77777777" w:rsidR="003A5AF9" w:rsidRPr="003A5AF9" w:rsidRDefault="003A5AF9" w:rsidP="003A5AF9">
            <w:pPr>
              <w:jc w:val="left"/>
              <w:rPr>
                <w:rFonts w:cs="Arial"/>
                <w:szCs w:val="24"/>
              </w:rPr>
            </w:pPr>
          </w:p>
        </w:tc>
        <w:tc>
          <w:tcPr>
            <w:tcW w:w="1134" w:type="dxa"/>
          </w:tcPr>
          <w:p w14:paraId="5CCA0CEB" w14:textId="77777777" w:rsidR="003A5AF9" w:rsidRPr="003A5AF9" w:rsidRDefault="003A5AF9" w:rsidP="003A5AF9">
            <w:pPr>
              <w:jc w:val="left"/>
              <w:rPr>
                <w:rFonts w:cs="Arial"/>
                <w:szCs w:val="24"/>
              </w:rPr>
            </w:pPr>
            <w:r w:rsidRPr="003A5AF9">
              <w:rPr>
                <w:rFonts w:cs="Arial"/>
                <w:szCs w:val="24"/>
              </w:rPr>
              <w:t>NJ</w:t>
            </w:r>
          </w:p>
        </w:tc>
        <w:tc>
          <w:tcPr>
            <w:tcW w:w="1134" w:type="dxa"/>
          </w:tcPr>
          <w:p w14:paraId="4E5E7FDE" w14:textId="77777777" w:rsidR="003A5AF9" w:rsidRPr="003A5AF9" w:rsidRDefault="003A5AF9" w:rsidP="003A5AF9">
            <w:pPr>
              <w:jc w:val="left"/>
              <w:rPr>
                <w:rFonts w:cs="Arial"/>
                <w:szCs w:val="24"/>
              </w:rPr>
            </w:pPr>
            <w:r w:rsidRPr="003A5AF9">
              <w:rPr>
                <w:rFonts w:cs="Arial"/>
                <w:szCs w:val="24"/>
              </w:rPr>
              <w:t>NJ</w:t>
            </w:r>
          </w:p>
        </w:tc>
        <w:tc>
          <w:tcPr>
            <w:tcW w:w="1134" w:type="dxa"/>
          </w:tcPr>
          <w:p w14:paraId="1A5C4217" w14:textId="77777777" w:rsidR="003A5AF9" w:rsidRPr="003A5AF9" w:rsidRDefault="003A5AF9" w:rsidP="003A5AF9">
            <w:pPr>
              <w:jc w:val="left"/>
              <w:rPr>
                <w:rFonts w:cs="Arial"/>
                <w:szCs w:val="24"/>
              </w:rPr>
            </w:pPr>
            <w:r w:rsidRPr="003A5AF9">
              <w:rPr>
                <w:rFonts w:cs="Arial"/>
                <w:szCs w:val="24"/>
              </w:rPr>
              <w:t>ČJ, VL, VV</w:t>
            </w:r>
          </w:p>
        </w:tc>
        <w:tc>
          <w:tcPr>
            <w:tcW w:w="1134" w:type="dxa"/>
          </w:tcPr>
          <w:p w14:paraId="6060290C" w14:textId="77777777" w:rsidR="003A5AF9" w:rsidRPr="003A5AF9" w:rsidRDefault="003A5AF9" w:rsidP="003A5AF9">
            <w:pPr>
              <w:jc w:val="left"/>
              <w:rPr>
                <w:rFonts w:cs="Arial"/>
                <w:szCs w:val="24"/>
              </w:rPr>
            </w:pPr>
            <w:r w:rsidRPr="003A5AF9">
              <w:rPr>
                <w:rFonts w:cs="Arial"/>
                <w:szCs w:val="24"/>
              </w:rPr>
              <w:t>NJ, VV</w:t>
            </w:r>
          </w:p>
        </w:tc>
        <w:tc>
          <w:tcPr>
            <w:tcW w:w="1134" w:type="dxa"/>
          </w:tcPr>
          <w:p w14:paraId="64139024" w14:textId="77777777" w:rsidR="003A5AF9" w:rsidRPr="003A5AF9" w:rsidRDefault="003A5AF9" w:rsidP="003A5AF9">
            <w:pPr>
              <w:jc w:val="left"/>
              <w:rPr>
                <w:rFonts w:cs="Arial"/>
                <w:szCs w:val="24"/>
              </w:rPr>
            </w:pPr>
            <w:r w:rsidRPr="003A5AF9">
              <w:rPr>
                <w:rFonts w:cs="Arial"/>
                <w:szCs w:val="24"/>
              </w:rPr>
              <w:t>NJ, VKO</w:t>
            </w:r>
          </w:p>
        </w:tc>
        <w:tc>
          <w:tcPr>
            <w:tcW w:w="1134" w:type="dxa"/>
          </w:tcPr>
          <w:p w14:paraId="5D8DACAA" w14:textId="77777777" w:rsidR="003A5AF9" w:rsidRPr="003A5AF9" w:rsidRDefault="003A5AF9" w:rsidP="003A5AF9">
            <w:pPr>
              <w:jc w:val="left"/>
              <w:rPr>
                <w:rFonts w:cs="Arial"/>
                <w:szCs w:val="24"/>
              </w:rPr>
            </w:pPr>
            <w:r w:rsidRPr="003A5AF9">
              <w:rPr>
                <w:rFonts w:cs="Arial"/>
                <w:szCs w:val="24"/>
              </w:rPr>
              <w:t>NJ, AJ</w:t>
            </w:r>
          </w:p>
        </w:tc>
        <w:tc>
          <w:tcPr>
            <w:tcW w:w="1134" w:type="dxa"/>
          </w:tcPr>
          <w:p w14:paraId="1F25CBB4" w14:textId="77777777" w:rsidR="003A5AF9" w:rsidRPr="003A5AF9" w:rsidRDefault="003A5AF9" w:rsidP="003A5AF9">
            <w:pPr>
              <w:jc w:val="left"/>
              <w:rPr>
                <w:rFonts w:cs="Arial"/>
                <w:szCs w:val="24"/>
              </w:rPr>
            </w:pPr>
            <w:r w:rsidRPr="003A5AF9">
              <w:rPr>
                <w:rFonts w:cs="Arial"/>
                <w:szCs w:val="24"/>
              </w:rPr>
              <w:t>VKO</w:t>
            </w:r>
          </w:p>
        </w:tc>
      </w:tr>
      <w:tr w:rsidR="003A5AF9" w:rsidRPr="003A5AF9" w14:paraId="25345AF6" w14:textId="77777777" w:rsidTr="009E5476">
        <w:tc>
          <w:tcPr>
            <w:tcW w:w="4820" w:type="dxa"/>
          </w:tcPr>
          <w:p w14:paraId="2EA1FEB1" w14:textId="77777777" w:rsidR="003A5AF9" w:rsidRPr="003A5AF9" w:rsidRDefault="003A5AF9" w:rsidP="003A5AF9">
            <w:pPr>
              <w:jc w:val="left"/>
              <w:rPr>
                <w:rFonts w:cs="Arial"/>
                <w:b/>
                <w:szCs w:val="24"/>
              </w:rPr>
            </w:pPr>
            <w:r w:rsidRPr="003A5AF9">
              <w:rPr>
                <w:rFonts w:cs="Arial"/>
                <w:b/>
                <w:szCs w:val="24"/>
              </w:rPr>
              <w:t>Jsme Evropané</w:t>
            </w:r>
          </w:p>
        </w:tc>
        <w:tc>
          <w:tcPr>
            <w:tcW w:w="1134" w:type="dxa"/>
          </w:tcPr>
          <w:p w14:paraId="17B4870C" w14:textId="77777777" w:rsidR="003A5AF9" w:rsidRPr="003A5AF9" w:rsidRDefault="003A5AF9" w:rsidP="003A5AF9">
            <w:pPr>
              <w:jc w:val="left"/>
              <w:rPr>
                <w:rFonts w:cs="Arial"/>
                <w:szCs w:val="24"/>
              </w:rPr>
            </w:pPr>
            <w:r w:rsidRPr="003A5AF9">
              <w:rPr>
                <w:rFonts w:cs="Arial"/>
                <w:szCs w:val="24"/>
              </w:rPr>
              <w:t>HV</w:t>
            </w:r>
          </w:p>
        </w:tc>
        <w:tc>
          <w:tcPr>
            <w:tcW w:w="1134" w:type="dxa"/>
          </w:tcPr>
          <w:p w14:paraId="03AD9A6D" w14:textId="77777777" w:rsidR="003A5AF9" w:rsidRPr="003A5AF9" w:rsidRDefault="003A5AF9" w:rsidP="003A5AF9">
            <w:pPr>
              <w:jc w:val="left"/>
              <w:rPr>
                <w:rFonts w:cs="Arial"/>
                <w:szCs w:val="24"/>
              </w:rPr>
            </w:pPr>
          </w:p>
        </w:tc>
        <w:tc>
          <w:tcPr>
            <w:tcW w:w="1134" w:type="dxa"/>
          </w:tcPr>
          <w:p w14:paraId="3609EA84" w14:textId="77777777" w:rsidR="003A5AF9" w:rsidRPr="003A5AF9" w:rsidRDefault="003A5AF9" w:rsidP="003A5AF9">
            <w:pPr>
              <w:jc w:val="left"/>
              <w:rPr>
                <w:rFonts w:cs="Arial"/>
                <w:szCs w:val="24"/>
              </w:rPr>
            </w:pPr>
          </w:p>
        </w:tc>
        <w:tc>
          <w:tcPr>
            <w:tcW w:w="1134" w:type="dxa"/>
          </w:tcPr>
          <w:p w14:paraId="35769628" w14:textId="77777777" w:rsidR="003A5AF9" w:rsidRPr="003A5AF9" w:rsidRDefault="00F348C1" w:rsidP="003A5AF9">
            <w:pPr>
              <w:jc w:val="left"/>
              <w:rPr>
                <w:rFonts w:cs="Arial"/>
                <w:szCs w:val="24"/>
              </w:rPr>
            </w:pPr>
            <w:r>
              <w:rPr>
                <w:rFonts w:cs="Arial"/>
                <w:szCs w:val="24"/>
              </w:rPr>
              <w:t>VL</w:t>
            </w:r>
          </w:p>
        </w:tc>
        <w:tc>
          <w:tcPr>
            <w:tcW w:w="1134" w:type="dxa"/>
          </w:tcPr>
          <w:p w14:paraId="216B4BF5" w14:textId="77777777" w:rsidR="003A5AF9" w:rsidRPr="003A5AF9" w:rsidRDefault="003A5AF9" w:rsidP="003A5AF9">
            <w:pPr>
              <w:jc w:val="left"/>
              <w:rPr>
                <w:rFonts w:cs="Arial"/>
                <w:szCs w:val="24"/>
              </w:rPr>
            </w:pPr>
            <w:r w:rsidRPr="003A5AF9">
              <w:rPr>
                <w:rFonts w:cs="Arial"/>
                <w:szCs w:val="24"/>
              </w:rPr>
              <w:t>ČJ, VL</w:t>
            </w:r>
          </w:p>
        </w:tc>
        <w:tc>
          <w:tcPr>
            <w:tcW w:w="1134" w:type="dxa"/>
          </w:tcPr>
          <w:p w14:paraId="2C4DBE29" w14:textId="77777777" w:rsidR="003A5AF9" w:rsidRPr="003A5AF9" w:rsidRDefault="003A5AF9" w:rsidP="003A5AF9">
            <w:pPr>
              <w:jc w:val="left"/>
              <w:rPr>
                <w:rFonts w:cs="Arial"/>
                <w:szCs w:val="24"/>
              </w:rPr>
            </w:pPr>
            <w:r w:rsidRPr="003A5AF9">
              <w:rPr>
                <w:rFonts w:cs="Arial"/>
                <w:szCs w:val="24"/>
              </w:rPr>
              <w:t>ČJ, D, VKO, VV</w:t>
            </w:r>
          </w:p>
        </w:tc>
        <w:tc>
          <w:tcPr>
            <w:tcW w:w="1134" w:type="dxa"/>
          </w:tcPr>
          <w:p w14:paraId="3D8501A9" w14:textId="77777777" w:rsidR="003A5AF9" w:rsidRPr="003A5AF9" w:rsidRDefault="003A5AF9" w:rsidP="003A5AF9">
            <w:pPr>
              <w:jc w:val="left"/>
              <w:rPr>
                <w:rFonts w:cs="Arial"/>
                <w:szCs w:val="24"/>
              </w:rPr>
            </w:pPr>
            <w:r w:rsidRPr="003A5AF9">
              <w:rPr>
                <w:rFonts w:cs="Arial"/>
                <w:szCs w:val="24"/>
              </w:rPr>
              <w:t>ČJ, VV, VP</w:t>
            </w:r>
          </w:p>
        </w:tc>
        <w:tc>
          <w:tcPr>
            <w:tcW w:w="1134" w:type="dxa"/>
          </w:tcPr>
          <w:p w14:paraId="329D9746" w14:textId="77777777" w:rsidR="003A5AF9" w:rsidRPr="003A5AF9" w:rsidRDefault="003A5AF9" w:rsidP="003A5AF9">
            <w:pPr>
              <w:jc w:val="left"/>
              <w:rPr>
                <w:rFonts w:cs="Arial"/>
                <w:szCs w:val="24"/>
              </w:rPr>
            </w:pPr>
            <w:r w:rsidRPr="003A5AF9">
              <w:rPr>
                <w:rFonts w:cs="Arial"/>
                <w:szCs w:val="24"/>
              </w:rPr>
              <w:t>ČJ, VV, VP</w:t>
            </w:r>
          </w:p>
        </w:tc>
        <w:tc>
          <w:tcPr>
            <w:tcW w:w="1134" w:type="dxa"/>
          </w:tcPr>
          <w:p w14:paraId="62C11AF7" w14:textId="77777777" w:rsidR="003A5AF9" w:rsidRPr="003A5AF9" w:rsidRDefault="003A5AF9" w:rsidP="003A5AF9">
            <w:pPr>
              <w:jc w:val="left"/>
              <w:rPr>
                <w:rFonts w:cs="Arial"/>
                <w:szCs w:val="24"/>
              </w:rPr>
            </w:pPr>
            <w:r w:rsidRPr="003A5AF9">
              <w:rPr>
                <w:rFonts w:cs="Arial"/>
                <w:szCs w:val="24"/>
              </w:rPr>
              <w:t>ČJ, AJ, D, VKO, VV, VP</w:t>
            </w:r>
          </w:p>
        </w:tc>
      </w:tr>
    </w:tbl>
    <w:p w14:paraId="6492520D" w14:textId="77777777" w:rsidR="003A5AF9" w:rsidRDefault="003A5AF9" w:rsidP="001377D1">
      <w:pPr>
        <w:spacing w:line="360" w:lineRule="auto"/>
      </w:pPr>
    </w:p>
    <w:p w14:paraId="5C62AFE3" w14:textId="77777777" w:rsidR="003A5AF9" w:rsidRDefault="003A5AF9" w:rsidP="001377D1">
      <w:pPr>
        <w:spacing w:line="360" w:lineRule="auto"/>
      </w:pPr>
    </w:p>
    <w:p w14:paraId="51027845" w14:textId="75BF28FF" w:rsidR="003A5AF9" w:rsidRDefault="003A5AF9" w:rsidP="00257118">
      <w:pPr>
        <w:spacing w:line="360" w:lineRule="auto"/>
        <w:jc w:val="left"/>
        <w:sectPr w:rsidR="003A5AF9" w:rsidSect="003A5AF9">
          <w:pgSz w:w="16838" w:h="11906" w:orient="landscape"/>
          <w:pgMar w:top="720" w:right="720" w:bottom="720" w:left="720" w:header="708" w:footer="708" w:gutter="0"/>
          <w:cols w:space="708"/>
          <w:titlePg/>
          <w:docGrid w:linePitch="360"/>
        </w:sectPr>
      </w:pPr>
      <w:r w:rsidRPr="003A5AF9">
        <w:t>Pokud není uvedeno jina</w:t>
      </w:r>
      <w:r>
        <w:t xml:space="preserve">k, jde o začlenění </w:t>
      </w:r>
      <w:r w:rsidRPr="003A5AF9">
        <w:t xml:space="preserve">průřezových témat do vzdělávacích </w:t>
      </w:r>
      <w:r>
        <w:t>obsahů vzdělávacích obor</w:t>
      </w:r>
      <w:r w:rsidR="00621AE9">
        <w:t>ů</w:t>
      </w:r>
    </w:p>
    <w:p w14:paraId="7957918E" w14:textId="77777777" w:rsidR="002E55B2" w:rsidRDefault="002E55B2" w:rsidP="002E55B2">
      <w:pPr>
        <w:spacing w:line="360" w:lineRule="auto"/>
      </w:pPr>
    </w:p>
    <w:p w14:paraId="66DBF40B" w14:textId="77777777" w:rsidR="002E55B2" w:rsidRDefault="002E55B2" w:rsidP="002E55B2">
      <w:pPr>
        <w:pStyle w:val="Nadpis1"/>
      </w:pPr>
      <w:r>
        <w:t xml:space="preserve">Učební plán </w:t>
      </w:r>
    </w:p>
    <w:p w14:paraId="1F2E2A48" w14:textId="77777777" w:rsidR="002E55B2" w:rsidRDefault="002E55B2" w:rsidP="002E55B2">
      <w:r>
        <w:t>Základní vzdělávání žáků se realizuje v průběhu povinné devítileté školní docházky.</w:t>
      </w:r>
    </w:p>
    <w:p w14:paraId="4918CF4B" w14:textId="77777777" w:rsidR="002E55B2" w:rsidRDefault="002E55B2" w:rsidP="002E55B2">
      <w:r>
        <w:t>Vzdělávací a výchovný proces je rozdělen na 3 období:</w:t>
      </w:r>
    </w:p>
    <w:p w14:paraId="57D5407E" w14:textId="77777777" w:rsidR="002E55B2" w:rsidRDefault="002E55B2" w:rsidP="002E55B2">
      <w:pPr>
        <w:ind w:left="708" w:firstLine="708"/>
      </w:pPr>
      <w:r>
        <w:t>1. období – 1. - 3. ročník;</w:t>
      </w:r>
    </w:p>
    <w:p w14:paraId="2B181038" w14:textId="77777777" w:rsidR="002E55B2" w:rsidRDefault="002E55B2" w:rsidP="002E55B2">
      <w:pPr>
        <w:ind w:left="708" w:firstLine="708"/>
      </w:pPr>
      <w:r>
        <w:t>2. období – 4. - 5. ročník;</w:t>
      </w:r>
    </w:p>
    <w:p w14:paraId="55330424" w14:textId="77777777" w:rsidR="002E55B2" w:rsidRDefault="002E55B2" w:rsidP="002E55B2">
      <w:pPr>
        <w:ind w:left="708" w:firstLine="708"/>
      </w:pPr>
      <w:r>
        <w:t>3. období – 6. - 9. ročník.</w:t>
      </w:r>
    </w:p>
    <w:p w14:paraId="2132C414" w14:textId="77777777" w:rsidR="002E55B2" w:rsidRDefault="002E55B2" w:rsidP="002E55B2">
      <w:pPr>
        <w:ind w:left="708" w:firstLine="708"/>
      </w:pPr>
    </w:p>
    <w:p w14:paraId="3398F56E" w14:textId="77777777" w:rsidR="002E55B2" w:rsidRDefault="002E55B2" w:rsidP="002E55B2">
      <w:pPr>
        <w:pStyle w:val="Nadpis2"/>
      </w:pPr>
      <w:r>
        <w:t>5.1 Učební plán pro 1. – 5. ročník základního vzdělávání</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6"/>
        <w:gridCol w:w="1794"/>
        <w:gridCol w:w="872"/>
        <w:gridCol w:w="873"/>
        <w:gridCol w:w="873"/>
        <w:gridCol w:w="873"/>
        <w:gridCol w:w="885"/>
        <w:gridCol w:w="1100"/>
        <w:gridCol w:w="1100"/>
      </w:tblGrid>
      <w:tr w:rsidR="002E55B2" w14:paraId="71132810" w14:textId="77777777" w:rsidTr="002E55B2">
        <w:trPr>
          <w:cantSplit/>
          <w:trHeight w:val="1110"/>
        </w:trPr>
        <w:tc>
          <w:tcPr>
            <w:tcW w:w="1078" w:type="pct"/>
            <w:tcBorders>
              <w:top w:val="single" w:sz="18" w:space="0" w:color="auto"/>
              <w:left w:val="single" w:sz="18" w:space="0" w:color="auto"/>
              <w:bottom w:val="single" w:sz="6" w:space="0" w:color="auto"/>
              <w:right w:val="single" w:sz="6" w:space="0" w:color="auto"/>
            </w:tcBorders>
            <w:vAlign w:val="center"/>
            <w:hideMark/>
          </w:tcPr>
          <w:p w14:paraId="0E0C3F5A"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Vzdělávací oblast</w:t>
            </w:r>
          </w:p>
        </w:tc>
        <w:tc>
          <w:tcPr>
            <w:tcW w:w="870" w:type="pct"/>
            <w:tcBorders>
              <w:top w:val="single" w:sz="18" w:space="0" w:color="auto"/>
              <w:left w:val="single" w:sz="6" w:space="0" w:color="auto"/>
              <w:bottom w:val="single" w:sz="6" w:space="0" w:color="auto"/>
              <w:right w:val="single" w:sz="6" w:space="0" w:color="auto"/>
            </w:tcBorders>
            <w:vAlign w:val="center"/>
            <w:hideMark/>
          </w:tcPr>
          <w:p w14:paraId="06E710A1" w14:textId="77777777" w:rsidR="002E55B2" w:rsidRDefault="002E55B2">
            <w:pPr>
              <w:spacing w:after="0" w:line="240" w:lineRule="auto"/>
              <w:ind w:right="-462"/>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Vyučovací předmět</w:t>
            </w:r>
          </w:p>
        </w:tc>
        <w:tc>
          <w:tcPr>
            <w:tcW w:w="2181" w:type="pct"/>
            <w:gridSpan w:val="5"/>
            <w:tcBorders>
              <w:top w:val="single" w:sz="18" w:space="0" w:color="auto"/>
              <w:left w:val="single" w:sz="6" w:space="0" w:color="auto"/>
              <w:bottom w:val="single" w:sz="6" w:space="0" w:color="auto"/>
              <w:right w:val="single" w:sz="18" w:space="0" w:color="auto"/>
            </w:tcBorders>
            <w:vAlign w:val="center"/>
            <w:hideMark/>
          </w:tcPr>
          <w:p w14:paraId="6975950D" w14:textId="77777777" w:rsidR="002E55B2" w:rsidRDefault="002E55B2">
            <w:pPr>
              <w:spacing w:after="0" w:line="240" w:lineRule="auto"/>
              <w:rPr>
                <w:rFonts w:eastAsia="Times New Roman" w:cs="Arial"/>
                <w:bCs/>
                <w:kern w:val="2"/>
                <w:sz w:val="20"/>
                <w:szCs w:val="24"/>
                <w:lang w:eastAsia="cs-CZ"/>
                <w14:ligatures w14:val="standardContextual"/>
              </w:rPr>
            </w:pPr>
            <w:r>
              <w:rPr>
                <w:rFonts w:eastAsia="Times New Roman" w:cs="Arial"/>
                <w:bCs/>
                <w:kern w:val="2"/>
                <w:sz w:val="20"/>
                <w:szCs w:val="24"/>
                <w:lang w:eastAsia="cs-CZ"/>
                <w14:ligatures w14:val="standardContextual"/>
              </w:rPr>
              <w:t>Ročník</w:t>
            </w:r>
          </w:p>
        </w:tc>
        <w:tc>
          <w:tcPr>
            <w:tcW w:w="437" w:type="pct"/>
            <w:tcBorders>
              <w:top w:val="single" w:sz="18" w:space="0" w:color="auto"/>
              <w:left w:val="single" w:sz="18" w:space="0" w:color="auto"/>
              <w:bottom w:val="single" w:sz="6" w:space="0" w:color="auto"/>
              <w:right w:val="single" w:sz="6" w:space="0" w:color="auto"/>
            </w:tcBorders>
            <w:vAlign w:val="center"/>
            <w:hideMark/>
          </w:tcPr>
          <w:tbl>
            <w:tblPr>
              <w:tblW w:w="960" w:type="dxa"/>
              <w:tblCellMar>
                <w:left w:w="0" w:type="dxa"/>
                <w:right w:w="0" w:type="dxa"/>
              </w:tblCellMar>
              <w:tblLook w:val="04A0" w:firstRow="1" w:lastRow="0" w:firstColumn="1" w:lastColumn="0" w:noHBand="0" w:noVBand="1"/>
            </w:tblPr>
            <w:tblGrid>
              <w:gridCol w:w="960"/>
            </w:tblGrid>
            <w:tr w:rsidR="002E55B2" w14:paraId="6CCC5490" w14:textId="77777777">
              <w:trPr>
                <w:cantSplit/>
                <w:trHeight w:val="1275"/>
              </w:trPr>
              <w:tc>
                <w:tcPr>
                  <w:tcW w:w="960" w:type="dxa"/>
                  <w:tcMar>
                    <w:top w:w="17" w:type="dxa"/>
                    <w:left w:w="17" w:type="dxa"/>
                    <w:bottom w:w="0" w:type="dxa"/>
                    <w:right w:w="17" w:type="dxa"/>
                  </w:tcMar>
                  <w:textDirection w:val="btLr"/>
                  <w:vAlign w:val="center"/>
                  <w:hideMark/>
                </w:tcPr>
                <w:p w14:paraId="5EE40623" w14:textId="77777777" w:rsidR="002E55B2" w:rsidRDefault="002E55B2">
                  <w:pPr>
                    <w:spacing w:after="0" w:line="240" w:lineRule="auto"/>
                    <w:ind w:left="113" w:right="113"/>
                    <w:rPr>
                      <w:rFonts w:eastAsia="Arial Unicode MS" w:cs="Arial"/>
                      <w:kern w:val="2"/>
                      <w:sz w:val="20"/>
                      <w:szCs w:val="20"/>
                      <w:lang w:eastAsia="cs-CZ"/>
                      <w14:ligatures w14:val="standardContextual"/>
                    </w:rPr>
                  </w:pPr>
                  <w:proofErr w:type="spellStart"/>
                  <w:r>
                    <w:rPr>
                      <w:rFonts w:eastAsia="Times New Roman" w:cs="Arial"/>
                      <w:kern w:val="2"/>
                      <w:sz w:val="20"/>
                      <w:szCs w:val="20"/>
                      <w:lang w:eastAsia="cs-CZ"/>
                      <w14:ligatures w14:val="standardContextual"/>
                    </w:rPr>
                    <w:t>Minimalní</w:t>
                  </w:r>
                  <w:proofErr w:type="spellEnd"/>
                  <w:r>
                    <w:rPr>
                      <w:rFonts w:eastAsia="Times New Roman" w:cs="Arial"/>
                      <w:kern w:val="2"/>
                      <w:sz w:val="20"/>
                      <w:szCs w:val="20"/>
                      <w:lang w:eastAsia="cs-CZ"/>
                      <w14:ligatures w14:val="standardContextual"/>
                    </w:rPr>
                    <w:t xml:space="preserve"> časová dotace</w:t>
                  </w:r>
                </w:p>
              </w:tc>
            </w:tr>
          </w:tbl>
          <w:p w14:paraId="75D50F12" w14:textId="77777777" w:rsidR="002E55B2" w:rsidRDefault="002E55B2">
            <w:pPr>
              <w:spacing w:after="0" w:line="256" w:lineRule="auto"/>
              <w:jc w:val="left"/>
              <w:rPr>
                <w:rFonts w:asciiTheme="minorHAnsi" w:hAnsiTheme="minorHAnsi" w:cs="Times New Roman"/>
                <w:kern w:val="2"/>
                <w:sz w:val="22"/>
                <w:lang w:eastAsia="cs-CZ"/>
                <w14:ligatures w14:val="standardContextual"/>
              </w:rPr>
            </w:pPr>
          </w:p>
        </w:tc>
        <w:tc>
          <w:tcPr>
            <w:tcW w:w="434" w:type="pct"/>
            <w:tcBorders>
              <w:top w:val="single" w:sz="18" w:space="0" w:color="auto"/>
              <w:left w:val="single" w:sz="6" w:space="0" w:color="auto"/>
              <w:bottom w:val="single" w:sz="6" w:space="0" w:color="auto"/>
              <w:right w:val="single" w:sz="18" w:space="0" w:color="auto"/>
            </w:tcBorders>
            <w:vAlign w:val="center"/>
            <w:hideMark/>
          </w:tcPr>
          <w:tbl>
            <w:tblPr>
              <w:tblW w:w="960" w:type="dxa"/>
              <w:tblCellMar>
                <w:left w:w="0" w:type="dxa"/>
                <w:right w:w="0" w:type="dxa"/>
              </w:tblCellMar>
              <w:tblLook w:val="04A0" w:firstRow="1" w:lastRow="0" w:firstColumn="1" w:lastColumn="0" w:noHBand="0" w:noVBand="1"/>
            </w:tblPr>
            <w:tblGrid>
              <w:gridCol w:w="960"/>
            </w:tblGrid>
            <w:tr w:rsidR="002E55B2" w14:paraId="4515023D" w14:textId="77777777">
              <w:trPr>
                <w:cantSplit/>
                <w:trHeight w:val="1275"/>
              </w:trPr>
              <w:tc>
                <w:tcPr>
                  <w:tcW w:w="960" w:type="dxa"/>
                  <w:tcMar>
                    <w:top w:w="17" w:type="dxa"/>
                    <w:left w:w="17" w:type="dxa"/>
                    <w:bottom w:w="0" w:type="dxa"/>
                    <w:right w:w="17" w:type="dxa"/>
                  </w:tcMar>
                  <w:textDirection w:val="btLr"/>
                  <w:vAlign w:val="center"/>
                  <w:hideMark/>
                </w:tcPr>
                <w:p w14:paraId="09B02200" w14:textId="77777777" w:rsidR="002E55B2" w:rsidRDefault="002E55B2">
                  <w:pPr>
                    <w:spacing w:after="0" w:line="240" w:lineRule="auto"/>
                    <w:ind w:left="113" w:right="113"/>
                    <w:rPr>
                      <w:rFonts w:eastAsia="Arial Unicode MS" w:cs="Arial"/>
                      <w:kern w:val="2"/>
                      <w:sz w:val="20"/>
                      <w:szCs w:val="20"/>
                      <w:lang w:eastAsia="cs-CZ"/>
                      <w14:ligatures w14:val="standardContextual"/>
                    </w:rPr>
                  </w:pPr>
                  <w:proofErr w:type="spellStart"/>
                  <w:r>
                    <w:rPr>
                      <w:rFonts w:eastAsia="Arial Unicode MS" w:cs="Arial"/>
                      <w:kern w:val="2"/>
                      <w:sz w:val="20"/>
                      <w:szCs w:val="20"/>
                      <w:lang w:eastAsia="cs-CZ"/>
                      <w14:ligatures w14:val="standardContextual"/>
                    </w:rPr>
                    <w:t>Disponibil</w:t>
                  </w:r>
                  <w:proofErr w:type="spellEnd"/>
                  <w:r>
                    <w:rPr>
                      <w:rFonts w:eastAsia="Arial Unicode MS" w:cs="Arial"/>
                      <w:kern w:val="2"/>
                      <w:sz w:val="20"/>
                      <w:szCs w:val="20"/>
                      <w:lang w:eastAsia="cs-CZ"/>
                      <w14:ligatures w14:val="standardContextual"/>
                    </w:rPr>
                    <w:t>- ní hodiny</w:t>
                  </w:r>
                </w:p>
              </w:tc>
            </w:tr>
          </w:tbl>
          <w:p w14:paraId="5203A664" w14:textId="77777777" w:rsidR="002E55B2" w:rsidRDefault="002E55B2">
            <w:pPr>
              <w:spacing w:after="0" w:line="256" w:lineRule="auto"/>
              <w:jc w:val="left"/>
              <w:rPr>
                <w:rFonts w:asciiTheme="minorHAnsi" w:hAnsiTheme="minorHAnsi" w:cs="Times New Roman"/>
                <w:kern w:val="2"/>
                <w:sz w:val="22"/>
                <w:lang w:eastAsia="cs-CZ"/>
                <w14:ligatures w14:val="standardContextual"/>
              </w:rPr>
            </w:pPr>
          </w:p>
        </w:tc>
      </w:tr>
      <w:tr w:rsidR="002E55B2" w14:paraId="7C88159F" w14:textId="77777777" w:rsidTr="002E55B2">
        <w:trPr>
          <w:cantSplit/>
          <w:trHeight w:val="454"/>
        </w:trPr>
        <w:tc>
          <w:tcPr>
            <w:tcW w:w="1078" w:type="pct"/>
            <w:tcBorders>
              <w:top w:val="single" w:sz="6" w:space="0" w:color="auto"/>
              <w:left w:val="single" w:sz="18" w:space="0" w:color="auto"/>
              <w:bottom w:val="single" w:sz="18" w:space="0" w:color="auto"/>
              <w:right w:val="single" w:sz="6" w:space="0" w:color="auto"/>
            </w:tcBorders>
            <w:vAlign w:val="center"/>
          </w:tcPr>
          <w:p w14:paraId="06F4D092" w14:textId="77777777" w:rsidR="002E55B2" w:rsidRDefault="002E55B2">
            <w:pPr>
              <w:spacing w:after="0" w:line="240" w:lineRule="auto"/>
              <w:rPr>
                <w:rFonts w:eastAsia="Times New Roman" w:cs="Arial"/>
                <w:kern w:val="2"/>
                <w:sz w:val="20"/>
                <w:szCs w:val="24"/>
                <w:lang w:eastAsia="cs-CZ"/>
                <w14:ligatures w14:val="standardContextual"/>
              </w:rPr>
            </w:pPr>
          </w:p>
        </w:tc>
        <w:tc>
          <w:tcPr>
            <w:tcW w:w="870" w:type="pct"/>
            <w:tcBorders>
              <w:top w:val="single" w:sz="6" w:space="0" w:color="auto"/>
              <w:left w:val="single" w:sz="6" w:space="0" w:color="auto"/>
              <w:bottom w:val="single" w:sz="18" w:space="0" w:color="auto"/>
              <w:right w:val="single" w:sz="6" w:space="0" w:color="auto"/>
            </w:tcBorders>
            <w:vAlign w:val="center"/>
          </w:tcPr>
          <w:p w14:paraId="78F23419" w14:textId="77777777" w:rsidR="002E55B2" w:rsidRDefault="002E55B2">
            <w:pPr>
              <w:spacing w:after="0" w:line="240" w:lineRule="auto"/>
              <w:rPr>
                <w:rFonts w:eastAsia="Times New Roman" w:cs="Arial"/>
                <w:kern w:val="2"/>
                <w:sz w:val="20"/>
                <w:szCs w:val="24"/>
                <w:lang w:eastAsia="cs-CZ"/>
                <w14:ligatures w14:val="standardContextual"/>
              </w:rPr>
            </w:pPr>
          </w:p>
        </w:tc>
        <w:tc>
          <w:tcPr>
            <w:tcW w:w="435" w:type="pct"/>
            <w:tcBorders>
              <w:top w:val="single" w:sz="6" w:space="0" w:color="auto"/>
              <w:left w:val="single" w:sz="6" w:space="0" w:color="auto"/>
              <w:bottom w:val="single" w:sz="18" w:space="0" w:color="auto"/>
              <w:right w:val="single" w:sz="6" w:space="0" w:color="auto"/>
            </w:tcBorders>
            <w:vAlign w:val="center"/>
            <w:hideMark/>
          </w:tcPr>
          <w:p w14:paraId="7EC592B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18" w:space="0" w:color="auto"/>
              <w:right w:val="single" w:sz="6" w:space="0" w:color="auto"/>
            </w:tcBorders>
            <w:vAlign w:val="center"/>
            <w:hideMark/>
          </w:tcPr>
          <w:p w14:paraId="7C9AB5EB"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5" w:type="pct"/>
            <w:tcBorders>
              <w:top w:val="single" w:sz="6" w:space="0" w:color="auto"/>
              <w:left w:val="single" w:sz="6" w:space="0" w:color="auto"/>
              <w:bottom w:val="single" w:sz="18" w:space="0" w:color="auto"/>
              <w:right w:val="single" w:sz="6" w:space="0" w:color="auto"/>
            </w:tcBorders>
            <w:vAlign w:val="center"/>
            <w:hideMark/>
          </w:tcPr>
          <w:p w14:paraId="5641FC2B"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3.</w:t>
            </w:r>
          </w:p>
        </w:tc>
        <w:tc>
          <w:tcPr>
            <w:tcW w:w="435" w:type="pct"/>
            <w:tcBorders>
              <w:top w:val="single" w:sz="6" w:space="0" w:color="auto"/>
              <w:left w:val="single" w:sz="6" w:space="0" w:color="auto"/>
              <w:bottom w:val="single" w:sz="18" w:space="0" w:color="auto"/>
              <w:right w:val="single" w:sz="6" w:space="0" w:color="auto"/>
            </w:tcBorders>
            <w:vAlign w:val="center"/>
            <w:hideMark/>
          </w:tcPr>
          <w:p w14:paraId="3C73EAF1"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w:t>
            </w:r>
          </w:p>
        </w:tc>
        <w:tc>
          <w:tcPr>
            <w:tcW w:w="441" w:type="pct"/>
            <w:tcBorders>
              <w:top w:val="single" w:sz="6" w:space="0" w:color="auto"/>
              <w:left w:val="single" w:sz="6" w:space="0" w:color="auto"/>
              <w:bottom w:val="single" w:sz="18" w:space="0" w:color="auto"/>
              <w:right w:val="single" w:sz="18" w:space="0" w:color="auto"/>
            </w:tcBorders>
            <w:vAlign w:val="center"/>
            <w:hideMark/>
          </w:tcPr>
          <w:p w14:paraId="4608F9E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5.</w:t>
            </w:r>
          </w:p>
        </w:tc>
        <w:tc>
          <w:tcPr>
            <w:tcW w:w="871" w:type="pct"/>
            <w:gridSpan w:val="2"/>
            <w:tcBorders>
              <w:top w:val="single" w:sz="6" w:space="0" w:color="auto"/>
              <w:left w:val="single" w:sz="18" w:space="0" w:color="auto"/>
              <w:bottom w:val="single" w:sz="18" w:space="0" w:color="auto"/>
              <w:right w:val="single" w:sz="18" w:space="0" w:color="auto"/>
            </w:tcBorders>
            <w:vAlign w:val="center"/>
          </w:tcPr>
          <w:p w14:paraId="61686218" w14:textId="77777777" w:rsidR="002E55B2" w:rsidRDefault="002E55B2">
            <w:pPr>
              <w:spacing w:after="0" w:line="240" w:lineRule="auto"/>
              <w:rPr>
                <w:rFonts w:eastAsia="Times New Roman" w:cs="Arial"/>
                <w:kern w:val="2"/>
                <w:sz w:val="20"/>
                <w:szCs w:val="24"/>
                <w:lang w:eastAsia="cs-CZ"/>
                <w14:ligatures w14:val="standardContextual"/>
              </w:rPr>
            </w:pPr>
          </w:p>
        </w:tc>
      </w:tr>
      <w:tr w:rsidR="002E55B2" w14:paraId="61E905E6" w14:textId="77777777" w:rsidTr="002E55B2">
        <w:trPr>
          <w:cantSplit/>
          <w:trHeight w:val="510"/>
        </w:trPr>
        <w:tc>
          <w:tcPr>
            <w:tcW w:w="1078" w:type="pct"/>
            <w:tcBorders>
              <w:top w:val="single" w:sz="18" w:space="0" w:color="auto"/>
              <w:left w:val="single" w:sz="18" w:space="0" w:color="auto"/>
              <w:bottom w:val="single" w:sz="6" w:space="0" w:color="auto"/>
              <w:right w:val="single" w:sz="6" w:space="0" w:color="auto"/>
            </w:tcBorders>
            <w:vAlign w:val="center"/>
            <w:hideMark/>
          </w:tcPr>
          <w:p w14:paraId="0BB26BFA"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Jazyk a jazyková komunikace</w:t>
            </w:r>
          </w:p>
        </w:tc>
        <w:tc>
          <w:tcPr>
            <w:tcW w:w="870" w:type="pct"/>
            <w:tcBorders>
              <w:top w:val="single" w:sz="18" w:space="0" w:color="auto"/>
              <w:left w:val="single" w:sz="6" w:space="0" w:color="auto"/>
              <w:bottom w:val="single" w:sz="6" w:space="0" w:color="auto"/>
              <w:right w:val="single" w:sz="6" w:space="0" w:color="auto"/>
            </w:tcBorders>
            <w:vAlign w:val="center"/>
            <w:hideMark/>
          </w:tcPr>
          <w:p w14:paraId="56E508FF"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Český jazyk</w:t>
            </w:r>
          </w:p>
        </w:tc>
        <w:tc>
          <w:tcPr>
            <w:tcW w:w="435" w:type="pct"/>
            <w:tcBorders>
              <w:top w:val="single" w:sz="18" w:space="0" w:color="auto"/>
              <w:left w:val="single" w:sz="6" w:space="0" w:color="auto"/>
              <w:bottom w:val="single" w:sz="6" w:space="0" w:color="auto"/>
              <w:right w:val="single" w:sz="6" w:space="0" w:color="auto"/>
            </w:tcBorders>
            <w:vAlign w:val="center"/>
            <w:hideMark/>
          </w:tcPr>
          <w:p w14:paraId="2B96FAC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9</w:t>
            </w:r>
          </w:p>
        </w:tc>
        <w:tc>
          <w:tcPr>
            <w:tcW w:w="435" w:type="pct"/>
            <w:tcBorders>
              <w:top w:val="single" w:sz="18" w:space="0" w:color="auto"/>
              <w:left w:val="single" w:sz="6" w:space="0" w:color="auto"/>
              <w:bottom w:val="single" w:sz="6" w:space="0" w:color="auto"/>
              <w:right w:val="single" w:sz="6" w:space="0" w:color="auto"/>
            </w:tcBorders>
            <w:vAlign w:val="center"/>
            <w:hideMark/>
          </w:tcPr>
          <w:p w14:paraId="5A204DFB"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6 + 3</w:t>
            </w:r>
          </w:p>
        </w:tc>
        <w:tc>
          <w:tcPr>
            <w:tcW w:w="435" w:type="pct"/>
            <w:tcBorders>
              <w:top w:val="single" w:sz="18" w:space="0" w:color="auto"/>
              <w:left w:val="single" w:sz="6" w:space="0" w:color="auto"/>
              <w:bottom w:val="single" w:sz="6" w:space="0" w:color="auto"/>
              <w:right w:val="single" w:sz="6" w:space="0" w:color="auto"/>
            </w:tcBorders>
            <w:vAlign w:val="center"/>
            <w:hideMark/>
          </w:tcPr>
          <w:p w14:paraId="245C894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6 + 3</w:t>
            </w:r>
          </w:p>
        </w:tc>
        <w:tc>
          <w:tcPr>
            <w:tcW w:w="435" w:type="pct"/>
            <w:tcBorders>
              <w:top w:val="single" w:sz="18" w:space="0" w:color="auto"/>
              <w:left w:val="single" w:sz="6" w:space="0" w:color="auto"/>
              <w:bottom w:val="single" w:sz="6" w:space="0" w:color="auto"/>
              <w:right w:val="single" w:sz="6" w:space="0" w:color="auto"/>
            </w:tcBorders>
            <w:vAlign w:val="center"/>
            <w:hideMark/>
          </w:tcPr>
          <w:p w14:paraId="0D0B1C4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6 + 1</w:t>
            </w:r>
          </w:p>
        </w:tc>
        <w:tc>
          <w:tcPr>
            <w:tcW w:w="441" w:type="pct"/>
            <w:tcBorders>
              <w:top w:val="single" w:sz="18" w:space="0" w:color="auto"/>
              <w:left w:val="single" w:sz="6" w:space="0" w:color="auto"/>
              <w:bottom w:val="single" w:sz="6" w:space="0" w:color="auto"/>
              <w:right w:val="single" w:sz="18" w:space="0" w:color="auto"/>
            </w:tcBorders>
            <w:vAlign w:val="center"/>
            <w:hideMark/>
          </w:tcPr>
          <w:p w14:paraId="7E4854BC"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6 + 1</w:t>
            </w:r>
          </w:p>
        </w:tc>
        <w:tc>
          <w:tcPr>
            <w:tcW w:w="437" w:type="pct"/>
            <w:tcBorders>
              <w:top w:val="single" w:sz="18" w:space="0" w:color="auto"/>
              <w:left w:val="single" w:sz="18" w:space="0" w:color="auto"/>
              <w:bottom w:val="single" w:sz="6" w:space="0" w:color="auto"/>
              <w:right w:val="single" w:sz="18" w:space="0" w:color="auto"/>
            </w:tcBorders>
            <w:vAlign w:val="center"/>
            <w:hideMark/>
          </w:tcPr>
          <w:p w14:paraId="37E7B00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33</w:t>
            </w:r>
          </w:p>
        </w:tc>
        <w:tc>
          <w:tcPr>
            <w:tcW w:w="434" w:type="pct"/>
            <w:tcBorders>
              <w:top w:val="single" w:sz="18" w:space="0" w:color="auto"/>
              <w:left w:val="single" w:sz="18" w:space="0" w:color="auto"/>
              <w:bottom w:val="single" w:sz="6" w:space="0" w:color="auto"/>
              <w:right w:val="single" w:sz="18" w:space="0" w:color="auto"/>
            </w:tcBorders>
            <w:vAlign w:val="center"/>
            <w:hideMark/>
          </w:tcPr>
          <w:p w14:paraId="4E59B10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8</w:t>
            </w:r>
          </w:p>
        </w:tc>
      </w:tr>
      <w:tr w:rsidR="002E55B2" w14:paraId="052030AD" w14:textId="77777777" w:rsidTr="002E55B2">
        <w:trPr>
          <w:cantSplit/>
          <w:trHeight w:val="510"/>
        </w:trPr>
        <w:tc>
          <w:tcPr>
            <w:tcW w:w="1078" w:type="pct"/>
            <w:tcBorders>
              <w:top w:val="single" w:sz="6" w:space="0" w:color="auto"/>
              <w:left w:val="single" w:sz="18" w:space="0" w:color="auto"/>
              <w:bottom w:val="single" w:sz="6" w:space="0" w:color="auto"/>
              <w:right w:val="single" w:sz="6" w:space="0" w:color="auto"/>
            </w:tcBorders>
            <w:vAlign w:val="center"/>
          </w:tcPr>
          <w:p w14:paraId="439436C6" w14:textId="77777777" w:rsidR="002E55B2" w:rsidRDefault="002E55B2">
            <w:pPr>
              <w:spacing w:after="0" w:line="240" w:lineRule="auto"/>
              <w:rPr>
                <w:rFonts w:eastAsia="Times New Roman" w:cs="Arial"/>
                <w:kern w:val="2"/>
                <w:sz w:val="20"/>
                <w:szCs w:val="24"/>
                <w:lang w:eastAsia="cs-CZ"/>
                <w14:ligatures w14:val="standardContextual"/>
              </w:rPr>
            </w:pPr>
          </w:p>
        </w:tc>
        <w:tc>
          <w:tcPr>
            <w:tcW w:w="870" w:type="pct"/>
            <w:tcBorders>
              <w:top w:val="single" w:sz="6" w:space="0" w:color="auto"/>
              <w:left w:val="single" w:sz="6" w:space="0" w:color="auto"/>
              <w:bottom w:val="single" w:sz="6" w:space="0" w:color="auto"/>
              <w:right w:val="single" w:sz="6" w:space="0" w:color="auto"/>
            </w:tcBorders>
            <w:vAlign w:val="center"/>
            <w:hideMark/>
          </w:tcPr>
          <w:p w14:paraId="28062B30"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Anglický jazyk</w:t>
            </w:r>
          </w:p>
        </w:tc>
        <w:tc>
          <w:tcPr>
            <w:tcW w:w="435" w:type="pct"/>
            <w:tcBorders>
              <w:top w:val="single" w:sz="6" w:space="0" w:color="auto"/>
              <w:left w:val="single" w:sz="6" w:space="0" w:color="auto"/>
              <w:bottom w:val="single" w:sz="6" w:space="0" w:color="auto"/>
              <w:right w:val="single" w:sz="6" w:space="0" w:color="auto"/>
            </w:tcBorders>
            <w:vAlign w:val="center"/>
            <w:hideMark/>
          </w:tcPr>
          <w:p w14:paraId="0FB3A170"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794506B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681FDA85"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3</w:t>
            </w:r>
          </w:p>
        </w:tc>
        <w:tc>
          <w:tcPr>
            <w:tcW w:w="435" w:type="pct"/>
            <w:tcBorders>
              <w:top w:val="single" w:sz="6" w:space="0" w:color="auto"/>
              <w:left w:val="single" w:sz="6" w:space="0" w:color="auto"/>
              <w:bottom w:val="single" w:sz="6" w:space="0" w:color="auto"/>
              <w:right w:val="single" w:sz="6" w:space="0" w:color="auto"/>
            </w:tcBorders>
            <w:vAlign w:val="center"/>
            <w:hideMark/>
          </w:tcPr>
          <w:p w14:paraId="290F0F23"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3</w:t>
            </w:r>
          </w:p>
        </w:tc>
        <w:tc>
          <w:tcPr>
            <w:tcW w:w="441" w:type="pct"/>
            <w:tcBorders>
              <w:top w:val="single" w:sz="6" w:space="0" w:color="auto"/>
              <w:left w:val="single" w:sz="6" w:space="0" w:color="auto"/>
              <w:bottom w:val="single" w:sz="6" w:space="0" w:color="auto"/>
              <w:right w:val="single" w:sz="18" w:space="0" w:color="auto"/>
            </w:tcBorders>
            <w:vAlign w:val="center"/>
            <w:hideMark/>
          </w:tcPr>
          <w:p w14:paraId="41C47DFE"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3</w:t>
            </w:r>
          </w:p>
        </w:tc>
        <w:tc>
          <w:tcPr>
            <w:tcW w:w="437" w:type="pct"/>
            <w:tcBorders>
              <w:top w:val="single" w:sz="6" w:space="0" w:color="auto"/>
              <w:left w:val="single" w:sz="18" w:space="0" w:color="auto"/>
              <w:bottom w:val="single" w:sz="6" w:space="0" w:color="auto"/>
              <w:right w:val="single" w:sz="18" w:space="0" w:color="auto"/>
            </w:tcBorders>
            <w:vAlign w:val="center"/>
            <w:hideMark/>
          </w:tcPr>
          <w:p w14:paraId="2A224FAB"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9</w:t>
            </w:r>
          </w:p>
        </w:tc>
        <w:tc>
          <w:tcPr>
            <w:tcW w:w="434" w:type="pct"/>
            <w:tcBorders>
              <w:top w:val="single" w:sz="6" w:space="0" w:color="auto"/>
              <w:left w:val="single" w:sz="18" w:space="0" w:color="auto"/>
              <w:bottom w:val="single" w:sz="6" w:space="0" w:color="auto"/>
              <w:right w:val="single" w:sz="18" w:space="0" w:color="auto"/>
            </w:tcBorders>
            <w:vAlign w:val="center"/>
            <w:hideMark/>
          </w:tcPr>
          <w:p w14:paraId="0157172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r>
      <w:tr w:rsidR="002E55B2" w14:paraId="3675187F" w14:textId="77777777" w:rsidTr="002E55B2">
        <w:trPr>
          <w:trHeight w:val="510"/>
        </w:trPr>
        <w:tc>
          <w:tcPr>
            <w:tcW w:w="1078" w:type="pct"/>
            <w:tcBorders>
              <w:top w:val="single" w:sz="6" w:space="0" w:color="auto"/>
              <w:left w:val="single" w:sz="18" w:space="0" w:color="auto"/>
              <w:bottom w:val="single" w:sz="6" w:space="0" w:color="auto"/>
              <w:right w:val="single" w:sz="6" w:space="0" w:color="auto"/>
            </w:tcBorders>
            <w:vAlign w:val="center"/>
            <w:hideMark/>
          </w:tcPr>
          <w:p w14:paraId="3EF819D7"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Matematika a její aplikace</w:t>
            </w:r>
          </w:p>
        </w:tc>
        <w:tc>
          <w:tcPr>
            <w:tcW w:w="870" w:type="pct"/>
            <w:tcBorders>
              <w:top w:val="single" w:sz="6" w:space="0" w:color="auto"/>
              <w:left w:val="single" w:sz="6" w:space="0" w:color="auto"/>
              <w:bottom w:val="single" w:sz="6" w:space="0" w:color="auto"/>
              <w:right w:val="single" w:sz="6" w:space="0" w:color="auto"/>
            </w:tcBorders>
            <w:vAlign w:val="center"/>
            <w:hideMark/>
          </w:tcPr>
          <w:p w14:paraId="4F042CE5"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Matematika</w:t>
            </w:r>
          </w:p>
        </w:tc>
        <w:tc>
          <w:tcPr>
            <w:tcW w:w="435" w:type="pct"/>
            <w:tcBorders>
              <w:top w:val="single" w:sz="6" w:space="0" w:color="auto"/>
              <w:left w:val="single" w:sz="6" w:space="0" w:color="auto"/>
              <w:bottom w:val="single" w:sz="6" w:space="0" w:color="auto"/>
              <w:right w:val="single" w:sz="6" w:space="0" w:color="auto"/>
            </w:tcBorders>
            <w:vAlign w:val="center"/>
            <w:hideMark/>
          </w:tcPr>
          <w:p w14:paraId="6E3B3B55"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w:t>
            </w:r>
          </w:p>
        </w:tc>
        <w:tc>
          <w:tcPr>
            <w:tcW w:w="435" w:type="pct"/>
            <w:tcBorders>
              <w:top w:val="single" w:sz="6" w:space="0" w:color="auto"/>
              <w:left w:val="single" w:sz="6" w:space="0" w:color="auto"/>
              <w:bottom w:val="single" w:sz="6" w:space="0" w:color="auto"/>
              <w:right w:val="single" w:sz="6" w:space="0" w:color="auto"/>
            </w:tcBorders>
            <w:vAlign w:val="center"/>
            <w:hideMark/>
          </w:tcPr>
          <w:p w14:paraId="71602C8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 + 1</w:t>
            </w:r>
          </w:p>
        </w:tc>
        <w:tc>
          <w:tcPr>
            <w:tcW w:w="435" w:type="pct"/>
            <w:tcBorders>
              <w:top w:val="single" w:sz="6" w:space="0" w:color="auto"/>
              <w:left w:val="single" w:sz="6" w:space="0" w:color="auto"/>
              <w:bottom w:val="single" w:sz="6" w:space="0" w:color="auto"/>
              <w:right w:val="single" w:sz="6" w:space="0" w:color="auto"/>
            </w:tcBorders>
            <w:vAlign w:val="center"/>
            <w:hideMark/>
          </w:tcPr>
          <w:p w14:paraId="1199329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 + 1</w:t>
            </w:r>
          </w:p>
        </w:tc>
        <w:tc>
          <w:tcPr>
            <w:tcW w:w="435" w:type="pct"/>
            <w:tcBorders>
              <w:top w:val="single" w:sz="6" w:space="0" w:color="auto"/>
              <w:left w:val="single" w:sz="6" w:space="0" w:color="auto"/>
              <w:bottom w:val="single" w:sz="6" w:space="0" w:color="auto"/>
              <w:right w:val="single" w:sz="6" w:space="0" w:color="auto"/>
            </w:tcBorders>
            <w:vAlign w:val="center"/>
            <w:hideMark/>
          </w:tcPr>
          <w:p w14:paraId="3D3705A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 + 1</w:t>
            </w:r>
          </w:p>
        </w:tc>
        <w:tc>
          <w:tcPr>
            <w:tcW w:w="441" w:type="pct"/>
            <w:tcBorders>
              <w:top w:val="single" w:sz="6" w:space="0" w:color="auto"/>
              <w:left w:val="single" w:sz="6" w:space="0" w:color="auto"/>
              <w:bottom w:val="single" w:sz="6" w:space="0" w:color="auto"/>
              <w:right w:val="single" w:sz="18" w:space="0" w:color="auto"/>
            </w:tcBorders>
            <w:vAlign w:val="center"/>
            <w:hideMark/>
          </w:tcPr>
          <w:p w14:paraId="02E0AAFE"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 + 1</w:t>
            </w:r>
          </w:p>
        </w:tc>
        <w:tc>
          <w:tcPr>
            <w:tcW w:w="437" w:type="pct"/>
            <w:tcBorders>
              <w:top w:val="single" w:sz="6" w:space="0" w:color="auto"/>
              <w:left w:val="single" w:sz="18" w:space="0" w:color="auto"/>
              <w:bottom w:val="single" w:sz="6" w:space="0" w:color="auto"/>
              <w:right w:val="single" w:sz="18" w:space="0" w:color="auto"/>
            </w:tcBorders>
            <w:vAlign w:val="center"/>
            <w:hideMark/>
          </w:tcPr>
          <w:p w14:paraId="000C852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20</w:t>
            </w:r>
          </w:p>
        </w:tc>
        <w:tc>
          <w:tcPr>
            <w:tcW w:w="434" w:type="pct"/>
            <w:tcBorders>
              <w:top w:val="single" w:sz="6" w:space="0" w:color="auto"/>
              <w:left w:val="single" w:sz="18" w:space="0" w:color="auto"/>
              <w:bottom w:val="single" w:sz="6" w:space="0" w:color="auto"/>
              <w:right w:val="single" w:sz="18" w:space="0" w:color="auto"/>
            </w:tcBorders>
            <w:vAlign w:val="center"/>
            <w:hideMark/>
          </w:tcPr>
          <w:p w14:paraId="7B5CE975"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4</w:t>
            </w:r>
          </w:p>
        </w:tc>
      </w:tr>
      <w:tr w:rsidR="002E55B2" w14:paraId="44C7D501" w14:textId="77777777" w:rsidTr="002E55B2">
        <w:trPr>
          <w:trHeight w:val="510"/>
        </w:trPr>
        <w:tc>
          <w:tcPr>
            <w:tcW w:w="1078" w:type="pct"/>
            <w:tcBorders>
              <w:top w:val="single" w:sz="6" w:space="0" w:color="auto"/>
              <w:left w:val="single" w:sz="18" w:space="0" w:color="auto"/>
              <w:bottom w:val="single" w:sz="6" w:space="0" w:color="auto"/>
              <w:right w:val="single" w:sz="6" w:space="0" w:color="auto"/>
            </w:tcBorders>
            <w:vAlign w:val="center"/>
            <w:hideMark/>
          </w:tcPr>
          <w:p w14:paraId="453997BA"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Informatika</w:t>
            </w:r>
          </w:p>
        </w:tc>
        <w:tc>
          <w:tcPr>
            <w:tcW w:w="870" w:type="pct"/>
            <w:tcBorders>
              <w:top w:val="single" w:sz="6" w:space="0" w:color="auto"/>
              <w:left w:val="single" w:sz="6" w:space="0" w:color="auto"/>
              <w:bottom w:val="single" w:sz="6" w:space="0" w:color="auto"/>
              <w:right w:val="single" w:sz="6" w:space="0" w:color="auto"/>
            </w:tcBorders>
            <w:vAlign w:val="center"/>
            <w:hideMark/>
          </w:tcPr>
          <w:p w14:paraId="4D7EA15F"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Informatika</w:t>
            </w:r>
          </w:p>
        </w:tc>
        <w:tc>
          <w:tcPr>
            <w:tcW w:w="435" w:type="pct"/>
            <w:tcBorders>
              <w:top w:val="single" w:sz="6" w:space="0" w:color="auto"/>
              <w:left w:val="single" w:sz="6" w:space="0" w:color="auto"/>
              <w:bottom w:val="single" w:sz="6" w:space="0" w:color="auto"/>
              <w:right w:val="single" w:sz="6" w:space="0" w:color="auto"/>
            </w:tcBorders>
            <w:vAlign w:val="center"/>
            <w:hideMark/>
          </w:tcPr>
          <w:p w14:paraId="0E019B72"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6EB5276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36B55CBB"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66B34254"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0 + 1</w:t>
            </w:r>
          </w:p>
        </w:tc>
        <w:tc>
          <w:tcPr>
            <w:tcW w:w="441" w:type="pct"/>
            <w:tcBorders>
              <w:top w:val="single" w:sz="6" w:space="0" w:color="auto"/>
              <w:left w:val="single" w:sz="6" w:space="0" w:color="auto"/>
              <w:bottom w:val="single" w:sz="6" w:space="0" w:color="auto"/>
              <w:right w:val="single" w:sz="18" w:space="0" w:color="auto"/>
            </w:tcBorders>
            <w:vAlign w:val="center"/>
            <w:hideMark/>
          </w:tcPr>
          <w:p w14:paraId="06048CE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7" w:type="pct"/>
            <w:tcBorders>
              <w:top w:val="single" w:sz="6" w:space="0" w:color="auto"/>
              <w:left w:val="single" w:sz="18" w:space="0" w:color="auto"/>
              <w:bottom w:val="single" w:sz="6" w:space="0" w:color="auto"/>
              <w:right w:val="single" w:sz="18" w:space="0" w:color="auto"/>
            </w:tcBorders>
            <w:vAlign w:val="center"/>
            <w:hideMark/>
          </w:tcPr>
          <w:p w14:paraId="779E1B1C"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4" w:type="pct"/>
            <w:tcBorders>
              <w:top w:val="single" w:sz="6" w:space="0" w:color="auto"/>
              <w:left w:val="single" w:sz="18" w:space="0" w:color="auto"/>
              <w:bottom w:val="single" w:sz="6" w:space="0" w:color="auto"/>
              <w:right w:val="single" w:sz="18" w:space="0" w:color="auto"/>
            </w:tcBorders>
            <w:vAlign w:val="center"/>
            <w:hideMark/>
          </w:tcPr>
          <w:p w14:paraId="0782ECEC"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r>
      <w:tr w:rsidR="002E55B2" w14:paraId="194CE0A0" w14:textId="77777777" w:rsidTr="002E55B2">
        <w:trPr>
          <w:cantSplit/>
          <w:trHeight w:val="510"/>
        </w:trPr>
        <w:tc>
          <w:tcPr>
            <w:tcW w:w="1078" w:type="pct"/>
            <w:tcBorders>
              <w:top w:val="single" w:sz="6" w:space="0" w:color="auto"/>
              <w:left w:val="single" w:sz="18" w:space="0" w:color="auto"/>
              <w:bottom w:val="single" w:sz="6" w:space="0" w:color="auto"/>
              <w:right w:val="single" w:sz="6" w:space="0" w:color="auto"/>
            </w:tcBorders>
            <w:vAlign w:val="center"/>
            <w:hideMark/>
          </w:tcPr>
          <w:p w14:paraId="414354D7"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Člověk a jeho svět</w:t>
            </w:r>
          </w:p>
        </w:tc>
        <w:tc>
          <w:tcPr>
            <w:tcW w:w="870" w:type="pct"/>
            <w:tcBorders>
              <w:top w:val="single" w:sz="6" w:space="0" w:color="auto"/>
              <w:left w:val="single" w:sz="6" w:space="0" w:color="auto"/>
              <w:bottom w:val="single" w:sz="6" w:space="0" w:color="auto"/>
              <w:right w:val="single" w:sz="6" w:space="0" w:color="auto"/>
            </w:tcBorders>
            <w:vAlign w:val="center"/>
            <w:hideMark/>
          </w:tcPr>
          <w:p w14:paraId="4F1A8EE7"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Prvouka</w:t>
            </w:r>
          </w:p>
        </w:tc>
        <w:tc>
          <w:tcPr>
            <w:tcW w:w="435" w:type="pct"/>
            <w:tcBorders>
              <w:top w:val="single" w:sz="6" w:space="0" w:color="auto"/>
              <w:left w:val="single" w:sz="6" w:space="0" w:color="auto"/>
              <w:bottom w:val="single" w:sz="6" w:space="0" w:color="auto"/>
              <w:right w:val="single" w:sz="6" w:space="0" w:color="auto"/>
            </w:tcBorders>
            <w:vAlign w:val="center"/>
            <w:hideMark/>
          </w:tcPr>
          <w:p w14:paraId="48E902BE"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5" w:type="pct"/>
            <w:tcBorders>
              <w:top w:val="single" w:sz="6" w:space="0" w:color="auto"/>
              <w:left w:val="single" w:sz="6" w:space="0" w:color="auto"/>
              <w:bottom w:val="single" w:sz="6" w:space="0" w:color="auto"/>
              <w:right w:val="single" w:sz="6" w:space="0" w:color="auto"/>
            </w:tcBorders>
            <w:vAlign w:val="center"/>
            <w:hideMark/>
          </w:tcPr>
          <w:p w14:paraId="2E1B102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5" w:type="pct"/>
            <w:tcBorders>
              <w:top w:val="single" w:sz="6" w:space="0" w:color="auto"/>
              <w:left w:val="single" w:sz="6" w:space="0" w:color="auto"/>
              <w:bottom w:val="single" w:sz="6" w:space="0" w:color="auto"/>
              <w:right w:val="single" w:sz="6" w:space="0" w:color="auto"/>
            </w:tcBorders>
            <w:vAlign w:val="center"/>
            <w:hideMark/>
          </w:tcPr>
          <w:p w14:paraId="5F47C644"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 + 1</w:t>
            </w:r>
          </w:p>
        </w:tc>
        <w:tc>
          <w:tcPr>
            <w:tcW w:w="435" w:type="pct"/>
            <w:tcBorders>
              <w:top w:val="single" w:sz="6" w:space="0" w:color="auto"/>
              <w:left w:val="single" w:sz="6" w:space="0" w:color="auto"/>
              <w:bottom w:val="single" w:sz="6" w:space="0" w:color="auto"/>
              <w:right w:val="single" w:sz="6" w:space="0" w:color="auto"/>
            </w:tcBorders>
            <w:vAlign w:val="center"/>
            <w:hideMark/>
          </w:tcPr>
          <w:p w14:paraId="5F8E0295"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41" w:type="pct"/>
            <w:tcBorders>
              <w:top w:val="single" w:sz="6" w:space="0" w:color="auto"/>
              <w:left w:val="single" w:sz="6" w:space="0" w:color="auto"/>
              <w:bottom w:val="single" w:sz="6" w:space="0" w:color="auto"/>
              <w:right w:val="single" w:sz="18" w:space="0" w:color="auto"/>
            </w:tcBorders>
            <w:vAlign w:val="center"/>
            <w:hideMark/>
          </w:tcPr>
          <w:p w14:paraId="6605ECD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7" w:type="pct"/>
            <w:vMerge w:val="restart"/>
            <w:tcBorders>
              <w:top w:val="single" w:sz="6" w:space="0" w:color="auto"/>
              <w:left w:val="single" w:sz="18" w:space="0" w:color="auto"/>
              <w:bottom w:val="single" w:sz="6" w:space="0" w:color="auto"/>
              <w:right w:val="single" w:sz="18" w:space="0" w:color="auto"/>
            </w:tcBorders>
            <w:vAlign w:val="center"/>
            <w:hideMark/>
          </w:tcPr>
          <w:p w14:paraId="0C5BBE5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12</w:t>
            </w:r>
          </w:p>
        </w:tc>
        <w:tc>
          <w:tcPr>
            <w:tcW w:w="434" w:type="pct"/>
            <w:tcBorders>
              <w:top w:val="single" w:sz="6" w:space="0" w:color="auto"/>
              <w:left w:val="single" w:sz="18" w:space="0" w:color="auto"/>
              <w:bottom w:val="single" w:sz="6" w:space="0" w:color="auto"/>
              <w:right w:val="single" w:sz="18" w:space="0" w:color="auto"/>
            </w:tcBorders>
            <w:vAlign w:val="center"/>
            <w:hideMark/>
          </w:tcPr>
          <w:p w14:paraId="36A2A97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r>
      <w:tr w:rsidR="002E55B2" w14:paraId="49741743" w14:textId="77777777" w:rsidTr="002E55B2">
        <w:trPr>
          <w:cantSplit/>
          <w:trHeight w:val="510"/>
        </w:trPr>
        <w:tc>
          <w:tcPr>
            <w:tcW w:w="1078" w:type="pct"/>
            <w:tcBorders>
              <w:top w:val="single" w:sz="6" w:space="0" w:color="auto"/>
              <w:left w:val="single" w:sz="18" w:space="0" w:color="auto"/>
              <w:bottom w:val="single" w:sz="6" w:space="0" w:color="auto"/>
              <w:right w:val="single" w:sz="6" w:space="0" w:color="auto"/>
            </w:tcBorders>
            <w:vAlign w:val="center"/>
          </w:tcPr>
          <w:p w14:paraId="35522727" w14:textId="77777777" w:rsidR="002E55B2" w:rsidRDefault="002E55B2">
            <w:pPr>
              <w:spacing w:after="0" w:line="240" w:lineRule="auto"/>
              <w:rPr>
                <w:rFonts w:eastAsia="Times New Roman" w:cs="Arial"/>
                <w:kern w:val="2"/>
                <w:sz w:val="20"/>
                <w:szCs w:val="24"/>
                <w:lang w:eastAsia="cs-CZ"/>
                <w14:ligatures w14:val="standardContextual"/>
              </w:rPr>
            </w:pPr>
          </w:p>
        </w:tc>
        <w:tc>
          <w:tcPr>
            <w:tcW w:w="870" w:type="pct"/>
            <w:tcBorders>
              <w:top w:val="single" w:sz="6" w:space="0" w:color="auto"/>
              <w:left w:val="single" w:sz="6" w:space="0" w:color="auto"/>
              <w:bottom w:val="single" w:sz="6" w:space="0" w:color="auto"/>
              <w:right w:val="single" w:sz="6" w:space="0" w:color="auto"/>
            </w:tcBorders>
            <w:vAlign w:val="center"/>
            <w:hideMark/>
          </w:tcPr>
          <w:p w14:paraId="2BB4D285"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Přírodověda</w:t>
            </w:r>
          </w:p>
        </w:tc>
        <w:tc>
          <w:tcPr>
            <w:tcW w:w="435" w:type="pct"/>
            <w:tcBorders>
              <w:top w:val="single" w:sz="6" w:space="0" w:color="auto"/>
              <w:left w:val="single" w:sz="6" w:space="0" w:color="auto"/>
              <w:bottom w:val="single" w:sz="6" w:space="0" w:color="auto"/>
              <w:right w:val="single" w:sz="6" w:space="0" w:color="auto"/>
            </w:tcBorders>
            <w:vAlign w:val="center"/>
            <w:hideMark/>
          </w:tcPr>
          <w:p w14:paraId="52FCF981"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4DFCA4C0"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70494040"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4532C3AC"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41" w:type="pct"/>
            <w:tcBorders>
              <w:top w:val="single" w:sz="6" w:space="0" w:color="auto"/>
              <w:left w:val="single" w:sz="6" w:space="0" w:color="auto"/>
              <w:bottom w:val="single" w:sz="6" w:space="0" w:color="auto"/>
              <w:right w:val="single" w:sz="18" w:space="0" w:color="auto"/>
            </w:tcBorders>
            <w:vAlign w:val="center"/>
            <w:hideMark/>
          </w:tcPr>
          <w:p w14:paraId="4789710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0" w:type="auto"/>
            <w:vMerge/>
            <w:tcBorders>
              <w:top w:val="single" w:sz="6" w:space="0" w:color="auto"/>
              <w:left w:val="single" w:sz="18" w:space="0" w:color="auto"/>
              <w:bottom w:val="single" w:sz="6" w:space="0" w:color="auto"/>
              <w:right w:val="single" w:sz="18" w:space="0" w:color="auto"/>
            </w:tcBorders>
            <w:vAlign w:val="center"/>
            <w:hideMark/>
          </w:tcPr>
          <w:p w14:paraId="7EC207AF" w14:textId="77777777" w:rsidR="002E55B2" w:rsidRDefault="002E55B2">
            <w:pPr>
              <w:spacing w:after="0" w:line="240" w:lineRule="auto"/>
              <w:jc w:val="left"/>
              <w:rPr>
                <w:rFonts w:eastAsia="Times New Roman" w:cs="Arial"/>
                <w:b/>
                <w:kern w:val="2"/>
                <w:sz w:val="20"/>
                <w:szCs w:val="24"/>
                <w:lang w:eastAsia="cs-CZ"/>
                <w14:ligatures w14:val="standardContextual"/>
              </w:rPr>
            </w:pPr>
          </w:p>
        </w:tc>
        <w:tc>
          <w:tcPr>
            <w:tcW w:w="434" w:type="pct"/>
            <w:tcBorders>
              <w:top w:val="single" w:sz="6" w:space="0" w:color="auto"/>
              <w:left w:val="single" w:sz="18" w:space="0" w:color="auto"/>
              <w:bottom w:val="single" w:sz="6" w:space="0" w:color="auto"/>
              <w:right w:val="single" w:sz="18" w:space="0" w:color="auto"/>
            </w:tcBorders>
            <w:vAlign w:val="center"/>
            <w:hideMark/>
          </w:tcPr>
          <w:p w14:paraId="74ADC53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r>
      <w:tr w:rsidR="002E55B2" w14:paraId="73211585" w14:textId="77777777" w:rsidTr="002E55B2">
        <w:trPr>
          <w:cantSplit/>
          <w:trHeight w:val="510"/>
        </w:trPr>
        <w:tc>
          <w:tcPr>
            <w:tcW w:w="1078" w:type="pct"/>
            <w:tcBorders>
              <w:top w:val="single" w:sz="6" w:space="0" w:color="auto"/>
              <w:left w:val="single" w:sz="18" w:space="0" w:color="auto"/>
              <w:bottom w:val="single" w:sz="6" w:space="0" w:color="auto"/>
              <w:right w:val="single" w:sz="6" w:space="0" w:color="auto"/>
            </w:tcBorders>
            <w:vAlign w:val="center"/>
          </w:tcPr>
          <w:p w14:paraId="05AD536A" w14:textId="77777777" w:rsidR="002E55B2" w:rsidRDefault="002E55B2">
            <w:pPr>
              <w:spacing w:after="0" w:line="240" w:lineRule="auto"/>
              <w:rPr>
                <w:rFonts w:eastAsia="Times New Roman" w:cs="Arial"/>
                <w:kern w:val="2"/>
                <w:sz w:val="20"/>
                <w:szCs w:val="24"/>
                <w:lang w:eastAsia="cs-CZ"/>
                <w14:ligatures w14:val="standardContextual"/>
              </w:rPr>
            </w:pPr>
          </w:p>
        </w:tc>
        <w:tc>
          <w:tcPr>
            <w:tcW w:w="870" w:type="pct"/>
            <w:tcBorders>
              <w:top w:val="single" w:sz="6" w:space="0" w:color="auto"/>
              <w:left w:val="single" w:sz="6" w:space="0" w:color="auto"/>
              <w:bottom w:val="single" w:sz="6" w:space="0" w:color="auto"/>
              <w:right w:val="single" w:sz="6" w:space="0" w:color="auto"/>
            </w:tcBorders>
            <w:vAlign w:val="center"/>
            <w:hideMark/>
          </w:tcPr>
          <w:p w14:paraId="6565B676"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Vlastivěda</w:t>
            </w:r>
          </w:p>
        </w:tc>
        <w:tc>
          <w:tcPr>
            <w:tcW w:w="435" w:type="pct"/>
            <w:tcBorders>
              <w:top w:val="single" w:sz="6" w:space="0" w:color="auto"/>
              <w:left w:val="single" w:sz="6" w:space="0" w:color="auto"/>
              <w:bottom w:val="single" w:sz="6" w:space="0" w:color="auto"/>
              <w:right w:val="single" w:sz="6" w:space="0" w:color="auto"/>
            </w:tcBorders>
            <w:vAlign w:val="center"/>
            <w:hideMark/>
          </w:tcPr>
          <w:p w14:paraId="0A15CC7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0151FE40"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41938AE2"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c>
          <w:tcPr>
            <w:tcW w:w="435" w:type="pct"/>
            <w:tcBorders>
              <w:top w:val="single" w:sz="6" w:space="0" w:color="auto"/>
              <w:left w:val="single" w:sz="6" w:space="0" w:color="auto"/>
              <w:bottom w:val="single" w:sz="6" w:space="0" w:color="auto"/>
              <w:right w:val="single" w:sz="6" w:space="0" w:color="auto"/>
            </w:tcBorders>
            <w:vAlign w:val="center"/>
            <w:hideMark/>
          </w:tcPr>
          <w:p w14:paraId="5443CB54"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 + 1</w:t>
            </w:r>
          </w:p>
        </w:tc>
        <w:tc>
          <w:tcPr>
            <w:tcW w:w="441" w:type="pct"/>
            <w:tcBorders>
              <w:top w:val="single" w:sz="6" w:space="0" w:color="auto"/>
              <w:left w:val="single" w:sz="6" w:space="0" w:color="auto"/>
              <w:bottom w:val="single" w:sz="6" w:space="0" w:color="auto"/>
              <w:right w:val="single" w:sz="18" w:space="0" w:color="auto"/>
            </w:tcBorders>
            <w:vAlign w:val="center"/>
            <w:hideMark/>
          </w:tcPr>
          <w:p w14:paraId="47DC48E8"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 + 1</w:t>
            </w:r>
          </w:p>
        </w:tc>
        <w:tc>
          <w:tcPr>
            <w:tcW w:w="0" w:type="auto"/>
            <w:vMerge/>
            <w:tcBorders>
              <w:top w:val="single" w:sz="6" w:space="0" w:color="auto"/>
              <w:left w:val="single" w:sz="18" w:space="0" w:color="auto"/>
              <w:bottom w:val="single" w:sz="6" w:space="0" w:color="auto"/>
              <w:right w:val="single" w:sz="18" w:space="0" w:color="auto"/>
            </w:tcBorders>
            <w:vAlign w:val="center"/>
            <w:hideMark/>
          </w:tcPr>
          <w:p w14:paraId="68E5BBA1" w14:textId="77777777" w:rsidR="002E55B2" w:rsidRDefault="002E55B2">
            <w:pPr>
              <w:spacing w:after="0" w:line="240" w:lineRule="auto"/>
              <w:jc w:val="left"/>
              <w:rPr>
                <w:rFonts w:eastAsia="Times New Roman" w:cs="Arial"/>
                <w:b/>
                <w:kern w:val="2"/>
                <w:sz w:val="20"/>
                <w:szCs w:val="24"/>
                <w:lang w:eastAsia="cs-CZ"/>
                <w14:ligatures w14:val="standardContextual"/>
              </w:rPr>
            </w:pPr>
          </w:p>
        </w:tc>
        <w:tc>
          <w:tcPr>
            <w:tcW w:w="434" w:type="pct"/>
            <w:tcBorders>
              <w:top w:val="single" w:sz="6" w:space="0" w:color="auto"/>
              <w:left w:val="single" w:sz="18" w:space="0" w:color="auto"/>
              <w:bottom w:val="single" w:sz="6" w:space="0" w:color="auto"/>
              <w:right w:val="single" w:sz="18" w:space="0" w:color="auto"/>
            </w:tcBorders>
            <w:vAlign w:val="center"/>
            <w:hideMark/>
          </w:tcPr>
          <w:p w14:paraId="505BF70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r>
      <w:tr w:rsidR="002E55B2" w14:paraId="474A698D" w14:textId="77777777" w:rsidTr="002E55B2">
        <w:trPr>
          <w:cantSplit/>
          <w:trHeight w:val="510"/>
        </w:trPr>
        <w:tc>
          <w:tcPr>
            <w:tcW w:w="1078" w:type="pct"/>
            <w:tcBorders>
              <w:top w:val="single" w:sz="6" w:space="0" w:color="auto"/>
              <w:left w:val="single" w:sz="18" w:space="0" w:color="auto"/>
              <w:bottom w:val="single" w:sz="6" w:space="0" w:color="auto"/>
              <w:right w:val="single" w:sz="6" w:space="0" w:color="auto"/>
            </w:tcBorders>
            <w:vAlign w:val="center"/>
            <w:hideMark/>
          </w:tcPr>
          <w:p w14:paraId="574375D1"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Umění a kultura</w:t>
            </w:r>
          </w:p>
        </w:tc>
        <w:tc>
          <w:tcPr>
            <w:tcW w:w="870" w:type="pct"/>
            <w:tcBorders>
              <w:top w:val="single" w:sz="6" w:space="0" w:color="auto"/>
              <w:left w:val="single" w:sz="6" w:space="0" w:color="auto"/>
              <w:bottom w:val="single" w:sz="6" w:space="0" w:color="auto"/>
              <w:right w:val="single" w:sz="6" w:space="0" w:color="auto"/>
            </w:tcBorders>
            <w:vAlign w:val="center"/>
            <w:hideMark/>
          </w:tcPr>
          <w:p w14:paraId="520BBF59"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Hudební výchova</w:t>
            </w:r>
          </w:p>
        </w:tc>
        <w:tc>
          <w:tcPr>
            <w:tcW w:w="435" w:type="pct"/>
            <w:tcBorders>
              <w:top w:val="single" w:sz="6" w:space="0" w:color="auto"/>
              <w:left w:val="single" w:sz="6" w:space="0" w:color="auto"/>
              <w:bottom w:val="single" w:sz="6" w:space="0" w:color="auto"/>
              <w:right w:val="single" w:sz="6" w:space="0" w:color="auto"/>
            </w:tcBorders>
            <w:vAlign w:val="center"/>
            <w:hideMark/>
          </w:tcPr>
          <w:p w14:paraId="27B88CCE"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6" w:space="0" w:color="auto"/>
              <w:right w:val="single" w:sz="6" w:space="0" w:color="auto"/>
            </w:tcBorders>
            <w:vAlign w:val="center"/>
            <w:hideMark/>
          </w:tcPr>
          <w:p w14:paraId="6DFE7BA5"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6" w:space="0" w:color="auto"/>
              <w:right w:val="single" w:sz="6" w:space="0" w:color="auto"/>
            </w:tcBorders>
            <w:vAlign w:val="center"/>
            <w:hideMark/>
          </w:tcPr>
          <w:p w14:paraId="56DA6DB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6" w:space="0" w:color="auto"/>
              <w:right w:val="single" w:sz="6" w:space="0" w:color="auto"/>
            </w:tcBorders>
            <w:vAlign w:val="center"/>
            <w:hideMark/>
          </w:tcPr>
          <w:p w14:paraId="14AFDA3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41" w:type="pct"/>
            <w:tcBorders>
              <w:top w:val="single" w:sz="6" w:space="0" w:color="auto"/>
              <w:left w:val="single" w:sz="6" w:space="0" w:color="auto"/>
              <w:bottom w:val="single" w:sz="6" w:space="0" w:color="auto"/>
              <w:right w:val="single" w:sz="18" w:space="0" w:color="auto"/>
            </w:tcBorders>
            <w:vAlign w:val="center"/>
            <w:hideMark/>
          </w:tcPr>
          <w:p w14:paraId="3953A741"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7" w:type="pct"/>
            <w:vMerge w:val="restart"/>
            <w:tcBorders>
              <w:top w:val="single" w:sz="6" w:space="0" w:color="auto"/>
              <w:left w:val="single" w:sz="18" w:space="0" w:color="auto"/>
              <w:bottom w:val="single" w:sz="6" w:space="0" w:color="auto"/>
              <w:right w:val="single" w:sz="18" w:space="0" w:color="auto"/>
            </w:tcBorders>
            <w:vAlign w:val="center"/>
            <w:hideMark/>
          </w:tcPr>
          <w:p w14:paraId="59444DB1" w14:textId="77777777" w:rsidR="002E55B2" w:rsidRDefault="002E55B2">
            <w:pPr>
              <w:spacing w:after="0" w:line="240" w:lineRule="auto"/>
              <w:ind w:left="-108" w:firstLine="108"/>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12</w:t>
            </w:r>
          </w:p>
        </w:tc>
        <w:tc>
          <w:tcPr>
            <w:tcW w:w="434" w:type="pct"/>
            <w:tcBorders>
              <w:top w:val="single" w:sz="6" w:space="0" w:color="auto"/>
              <w:left w:val="single" w:sz="18" w:space="0" w:color="auto"/>
              <w:bottom w:val="single" w:sz="6" w:space="0" w:color="auto"/>
              <w:right w:val="single" w:sz="18" w:space="0" w:color="auto"/>
            </w:tcBorders>
            <w:vAlign w:val="center"/>
            <w:hideMark/>
          </w:tcPr>
          <w:p w14:paraId="2C655A6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r>
      <w:tr w:rsidR="002E55B2" w14:paraId="252C76B0" w14:textId="77777777" w:rsidTr="002E55B2">
        <w:trPr>
          <w:cantSplit/>
          <w:trHeight w:val="510"/>
        </w:trPr>
        <w:tc>
          <w:tcPr>
            <w:tcW w:w="1078" w:type="pct"/>
            <w:tcBorders>
              <w:top w:val="single" w:sz="6" w:space="0" w:color="auto"/>
              <w:left w:val="single" w:sz="18" w:space="0" w:color="auto"/>
              <w:bottom w:val="single" w:sz="6" w:space="0" w:color="auto"/>
              <w:right w:val="single" w:sz="6" w:space="0" w:color="auto"/>
            </w:tcBorders>
            <w:vAlign w:val="center"/>
          </w:tcPr>
          <w:p w14:paraId="0CC02649" w14:textId="77777777" w:rsidR="002E55B2" w:rsidRDefault="002E55B2">
            <w:pPr>
              <w:spacing w:after="0" w:line="240" w:lineRule="auto"/>
              <w:rPr>
                <w:rFonts w:eastAsia="Times New Roman" w:cs="Arial"/>
                <w:kern w:val="2"/>
                <w:sz w:val="20"/>
                <w:szCs w:val="24"/>
                <w:lang w:eastAsia="cs-CZ"/>
                <w14:ligatures w14:val="standardContextual"/>
              </w:rPr>
            </w:pPr>
          </w:p>
        </w:tc>
        <w:tc>
          <w:tcPr>
            <w:tcW w:w="870" w:type="pct"/>
            <w:tcBorders>
              <w:top w:val="single" w:sz="6" w:space="0" w:color="auto"/>
              <w:left w:val="single" w:sz="6" w:space="0" w:color="auto"/>
              <w:bottom w:val="single" w:sz="6" w:space="0" w:color="auto"/>
              <w:right w:val="single" w:sz="6" w:space="0" w:color="auto"/>
            </w:tcBorders>
            <w:vAlign w:val="center"/>
            <w:hideMark/>
          </w:tcPr>
          <w:p w14:paraId="42896CC0"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Výtvarná výchova</w:t>
            </w:r>
          </w:p>
        </w:tc>
        <w:tc>
          <w:tcPr>
            <w:tcW w:w="435" w:type="pct"/>
            <w:tcBorders>
              <w:top w:val="single" w:sz="6" w:space="0" w:color="auto"/>
              <w:left w:val="single" w:sz="6" w:space="0" w:color="auto"/>
              <w:bottom w:val="single" w:sz="6" w:space="0" w:color="auto"/>
              <w:right w:val="single" w:sz="6" w:space="0" w:color="auto"/>
            </w:tcBorders>
            <w:vAlign w:val="center"/>
            <w:hideMark/>
          </w:tcPr>
          <w:p w14:paraId="2D1DDE5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6" w:space="0" w:color="auto"/>
              <w:right w:val="single" w:sz="6" w:space="0" w:color="auto"/>
            </w:tcBorders>
            <w:vAlign w:val="center"/>
            <w:hideMark/>
          </w:tcPr>
          <w:p w14:paraId="6DE85CB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6" w:space="0" w:color="auto"/>
              <w:right w:val="single" w:sz="6" w:space="0" w:color="auto"/>
            </w:tcBorders>
            <w:vAlign w:val="center"/>
            <w:hideMark/>
          </w:tcPr>
          <w:p w14:paraId="063ABF64"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6" w:space="0" w:color="auto"/>
              <w:right w:val="single" w:sz="6" w:space="0" w:color="auto"/>
            </w:tcBorders>
            <w:vAlign w:val="center"/>
            <w:hideMark/>
          </w:tcPr>
          <w:p w14:paraId="16CD1534"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41" w:type="pct"/>
            <w:tcBorders>
              <w:top w:val="single" w:sz="6" w:space="0" w:color="auto"/>
              <w:left w:val="single" w:sz="6" w:space="0" w:color="auto"/>
              <w:bottom w:val="single" w:sz="6" w:space="0" w:color="auto"/>
              <w:right w:val="single" w:sz="18" w:space="0" w:color="auto"/>
            </w:tcBorders>
            <w:vAlign w:val="center"/>
            <w:hideMark/>
          </w:tcPr>
          <w:p w14:paraId="54B3365E"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0" w:type="auto"/>
            <w:vMerge/>
            <w:tcBorders>
              <w:top w:val="single" w:sz="6" w:space="0" w:color="auto"/>
              <w:left w:val="single" w:sz="18" w:space="0" w:color="auto"/>
              <w:bottom w:val="single" w:sz="6" w:space="0" w:color="auto"/>
              <w:right w:val="single" w:sz="18" w:space="0" w:color="auto"/>
            </w:tcBorders>
            <w:vAlign w:val="center"/>
            <w:hideMark/>
          </w:tcPr>
          <w:p w14:paraId="7A39A31D" w14:textId="77777777" w:rsidR="002E55B2" w:rsidRDefault="002E55B2">
            <w:pPr>
              <w:spacing w:after="0" w:line="240" w:lineRule="auto"/>
              <w:jc w:val="left"/>
              <w:rPr>
                <w:rFonts w:eastAsia="Times New Roman" w:cs="Arial"/>
                <w:b/>
                <w:kern w:val="2"/>
                <w:sz w:val="20"/>
                <w:szCs w:val="24"/>
                <w:lang w:eastAsia="cs-CZ"/>
                <w14:ligatures w14:val="standardContextual"/>
              </w:rPr>
            </w:pPr>
          </w:p>
        </w:tc>
        <w:tc>
          <w:tcPr>
            <w:tcW w:w="434" w:type="pct"/>
            <w:tcBorders>
              <w:top w:val="single" w:sz="6" w:space="0" w:color="auto"/>
              <w:left w:val="single" w:sz="18" w:space="0" w:color="auto"/>
              <w:bottom w:val="single" w:sz="6" w:space="0" w:color="auto"/>
              <w:right w:val="single" w:sz="18" w:space="0" w:color="auto"/>
            </w:tcBorders>
            <w:vAlign w:val="center"/>
            <w:hideMark/>
          </w:tcPr>
          <w:p w14:paraId="1033901E" w14:textId="77777777" w:rsidR="002E55B2" w:rsidRDefault="002E55B2">
            <w:pPr>
              <w:spacing w:after="0" w:line="240" w:lineRule="auto"/>
              <w:ind w:left="-108" w:firstLine="108"/>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r>
      <w:tr w:rsidR="002E55B2" w14:paraId="015E8734" w14:textId="77777777" w:rsidTr="002E55B2">
        <w:trPr>
          <w:trHeight w:val="510"/>
        </w:trPr>
        <w:tc>
          <w:tcPr>
            <w:tcW w:w="1078" w:type="pct"/>
            <w:tcBorders>
              <w:top w:val="single" w:sz="6" w:space="0" w:color="auto"/>
              <w:left w:val="single" w:sz="18" w:space="0" w:color="auto"/>
              <w:bottom w:val="single" w:sz="6" w:space="0" w:color="auto"/>
              <w:right w:val="single" w:sz="6" w:space="0" w:color="auto"/>
            </w:tcBorders>
            <w:vAlign w:val="center"/>
            <w:hideMark/>
          </w:tcPr>
          <w:p w14:paraId="35D202B9"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Člověk a zdraví</w:t>
            </w:r>
          </w:p>
        </w:tc>
        <w:tc>
          <w:tcPr>
            <w:tcW w:w="870" w:type="pct"/>
            <w:tcBorders>
              <w:top w:val="single" w:sz="6" w:space="0" w:color="auto"/>
              <w:left w:val="single" w:sz="6" w:space="0" w:color="auto"/>
              <w:bottom w:val="single" w:sz="6" w:space="0" w:color="auto"/>
              <w:right w:val="single" w:sz="6" w:space="0" w:color="auto"/>
            </w:tcBorders>
            <w:vAlign w:val="center"/>
            <w:hideMark/>
          </w:tcPr>
          <w:p w14:paraId="54BF434E"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Tělesná výchova</w:t>
            </w:r>
          </w:p>
        </w:tc>
        <w:tc>
          <w:tcPr>
            <w:tcW w:w="435" w:type="pct"/>
            <w:tcBorders>
              <w:top w:val="single" w:sz="6" w:space="0" w:color="auto"/>
              <w:left w:val="single" w:sz="6" w:space="0" w:color="auto"/>
              <w:bottom w:val="single" w:sz="6" w:space="0" w:color="auto"/>
              <w:right w:val="single" w:sz="6" w:space="0" w:color="auto"/>
            </w:tcBorders>
            <w:vAlign w:val="center"/>
            <w:hideMark/>
          </w:tcPr>
          <w:p w14:paraId="4885E7D8"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5" w:type="pct"/>
            <w:tcBorders>
              <w:top w:val="single" w:sz="6" w:space="0" w:color="auto"/>
              <w:left w:val="single" w:sz="6" w:space="0" w:color="auto"/>
              <w:bottom w:val="single" w:sz="6" w:space="0" w:color="auto"/>
              <w:right w:val="single" w:sz="6" w:space="0" w:color="auto"/>
            </w:tcBorders>
            <w:vAlign w:val="center"/>
            <w:hideMark/>
          </w:tcPr>
          <w:p w14:paraId="541C2182"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5" w:type="pct"/>
            <w:tcBorders>
              <w:top w:val="single" w:sz="6" w:space="0" w:color="auto"/>
              <w:left w:val="single" w:sz="6" w:space="0" w:color="auto"/>
              <w:bottom w:val="single" w:sz="6" w:space="0" w:color="auto"/>
              <w:right w:val="single" w:sz="6" w:space="0" w:color="auto"/>
            </w:tcBorders>
            <w:vAlign w:val="center"/>
            <w:hideMark/>
          </w:tcPr>
          <w:p w14:paraId="563E627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5" w:type="pct"/>
            <w:tcBorders>
              <w:top w:val="single" w:sz="6" w:space="0" w:color="auto"/>
              <w:left w:val="single" w:sz="6" w:space="0" w:color="auto"/>
              <w:bottom w:val="single" w:sz="6" w:space="0" w:color="auto"/>
              <w:right w:val="single" w:sz="6" w:space="0" w:color="auto"/>
            </w:tcBorders>
            <w:vAlign w:val="center"/>
            <w:hideMark/>
          </w:tcPr>
          <w:p w14:paraId="3254AB8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41" w:type="pct"/>
            <w:tcBorders>
              <w:top w:val="single" w:sz="6" w:space="0" w:color="auto"/>
              <w:left w:val="single" w:sz="6" w:space="0" w:color="auto"/>
              <w:bottom w:val="single" w:sz="6" w:space="0" w:color="auto"/>
              <w:right w:val="single" w:sz="18" w:space="0" w:color="auto"/>
            </w:tcBorders>
            <w:vAlign w:val="center"/>
            <w:hideMark/>
          </w:tcPr>
          <w:p w14:paraId="75451F4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w:t>
            </w:r>
          </w:p>
        </w:tc>
        <w:tc>
          <w:tcPr>
            <w:tcW w:w="437" w:type="pct"/>
            <w:tcBorders>
              <w:top w:val="single" w:sz="6" w:space="0" w:color="auto"/>
              <w:left w:val="single" w:sz="18" w:space="0" w:color="auto"/>
              <w:bottom w:val="single" w:sz="6" w:space="0" w:color="auto"/>
              <w:right w:val="single" w:sz="18" w:space="0" w:color="auto"/>
            </w:tcBorders>
            <w:vAlign w:val="center"/>
            <w:hideMark/>
          </w:tcPr>
          <w:p w14:paraId="77CDBA5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10</w:t>
            </w:r>
          </w:p>
        </w:tc>
        <w:tc>
          <w:tcPr>
            <w:tcW w:w="434" w:type="pct"/>
            <w:tcBorders>
              <w:top w:val="single" w:sz="6" w:space="0" w:color="auto"/>
              <w:left w:val="single" w:sz="18" w:space="0" w:color="auto"/>
              <w:bottom w:val="single" w:sz="6" w:space="0" w:color="auto"/>
              <w:right w:val="single" w:sz="18" w:space="0" w:color="auto"/>
            </w:tcBorders>
            <w:vAlign w:val="center"/>
            <w:hideMark/>
          </w:tcPr>
          <w:p w14:paraId="2A726377"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r>
      <w:tr w:rsidR="002E55B2" w14:paraId="68CE447D" w14:textId="77777777" w:rsidTr="002E55B2">
        <w:trPr>
          <w:trHeight w:val="510"/>
        </w:trPr>
        <w:tc>
          <w:tcPr>
            <w:tcW w:w="1078" w:type="pct"/>
            <w:tcBorders>
              <w:top w:val="single" w:sz="6" w:space="0" w:color="auto"/>
              <w:left w:val="single" w:sz="18" w:space="0" w:color="auto"/>
              <w:bottom w:val="single" w:sz="18" w:space="0" w:color="auto"/>
              <w:right w:val="single" w:sz="6" w:space="0" w:color="auto"/>
            </w:tcBorders>
            <w:vAlign w:val="center"/>
            <w:hideMark/>
          </w:tcPr>
          <w:p w14:paraId="2275877F"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Člověk a svět práce</w:t>
            </w:r>
          </w:p>
        </w:tc>
        <w:tc>
          <w:tcPr>
            <w:tcW w:w="870" w:type="pct"/>
            <w:tcBorders>
              <w:top w:val="single" w:sz="6" w:space="0" w:color="auto"/>
              <w:left w:val="single" w:sz="6" w:space="0" w:color="auto"/>
              <w:bottom w:val="single" w:sz="18" w:space="0" w:color="auto"/>
              <w:right w:val="single" w:sz="6" w:space="0" w:color="auto"/>
            </w:tcBorders>
            <w:vAlign w:val="center"/>
            <w:hideMark/>
          </w:tcPr>
          <w:p w14:paraId="11DBD00F"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Praktické činnosti</w:t>
            </w:r>
          </w:p>
        </w:tc>
        <w:tc>
          <w:tcPr>
            <w:tcW w:w="435" w:type="pct"/>
            <w:tcBorders>
              <w:top w:val="single" w:sz="6" w:space="0" w:color="auto"/>
              <w:left w:val="single" w:sz="6" w:space="0" w:color="auto"/>
              <w:bottom w:val="single" w:sz="18" w:space="0" w:color="auto"/>
              <w:right w:val="single" w:sz="6" w:space="0" w:color="auto"/>
            </w:tcBorders>
            <w:vAlign w:val="center"/>
            <w:hideMark/>
          </w:tcPr>
          <w:p w14:paraId="38C981E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18" w:space="0" w:color="auto"/>
              <w:right w:val="single" w:sz="6" w:space="0" w:color="auto"/>
            </w:tcBorders>
            <w:vAlign w:val="center"/>
            <w:hideMark/>
          </w:tcPr>
          <w:p w14:paraId="2589C184"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18" w:space="0" w:color="auto"/>
              <w:right w:val="single" w:sz="6" w:space="0" w:color="auto"/>
            </w:tcBorders>
            <w:vAlign w:val="center"/>
            <w:hideMark/>
          </w:tcPr>
          <w:p w14:paraId="30D1BC78"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5" w:type="pct"/>
            <w:tcBorders>
              <w:top w:val="single" w:sz="6" w:space="0" w:color="auto"/>
              <w:left w:val="single" w:sz="6" w:space="0" w:color="auto"/>
              <w:bottom w:val="single" w:sz="18" w:space="0" w:color="auto"/>
              <w:right w:val="single" w:sz="6" w:space="0" w:color="auto"/>
            </w:tcBorders>
            <w:vAlign w:val="center"/>
            <w:hideMark/>
          </w:tcPr>
          <w:p w14:paraId="7938276D"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41" w:type="pct"/>
            <w:tcBorders>
              <w:top w:val="single" w:sz="6" w:space="0" w:color="auto"/>
              <w:left w:val="single" w:sz="6" w:space="0" w:color="auto"/>
              <w:bottom w:val="single" w:sz="18" w:space="0" w:color="auto"/>
              <w:right w:val="single" w:sz="18" w:space="0" w:color="auto"/>
            </w:tcBorders>
            <w:vAlign w:val="center"/>
            <w:hideMark/>
          </w:tcPr>
          <w:p w14:paraId="7A4D66A6"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w:t>
            </w:r>
          </w:p>
        </w:tc>
        <w:tc>
          <w:tcPr>
            <w:tcW w:w="437" w:type="pct"/>
            <w:tcBorders>
              <w:top w:val="single" w:sz="6" w:space="0" w:color="auto"/>
              <w:left w:val="single" w:sz="18" w:space="0" w:color="auto"/>
              <w:bottom w:val="single" w:sz="18" w:space="0" w:color="auto"/>
              <w:right w:val="single" w:sz="18" w:space="0" w:color="auto"/>
            </w:tcBorders>
            <w:vAlign w:val="center"/>
            <w:hideMark/>
          </w:tcPr>
          <w:p w14:paraId="0667D76F"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5</w:t>
            </w:r>
          </w:p>
        </w:tc>
        <w:tc>
          <w:tcPr>
            <w:tcW w:w="434" w:type="pct"/>
            <w:tcBorders>
              <w:top w:val="single" w:sz="6" w:space="0" w:color="auto"/>
              <w:left w:val="single" w:sz="18" w:space="0" w:color="auto"/>
              <w:bottom w:val="single" w:sz="18" w:space="0" w:color="auto"/>
              <w:right w:val="single" w:sz="18" w:space="0" w:color="auto"/>
            </w:tcBorders>
            <w:vAlign w:val="center"/>
            <w:hideMark/>
          </w:tcPr>
          <w:p w14:paraId="58C06ACE"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w:t>
            </w:r>
          </w:p>
        </w:tc>
      </w:tr>
      <w:tr w:rsidR="002E55B2" w14:paraId="024F38BE" w14:textId="77777777" w:rsidTr="002E55B2">
        <w:trPr>
          <w:trHeight w:val="739"/>
        </w:trPr>
        <w:tc>
          <w:tcPr>
            <w:tcW w:w="1948" w:type="pct"/>
            <w:gridSpan w:val="2"/>
            <w:tcBorders>
              <w:top w:val="single" w:sz="18" w:space="0" w:color="auto"/>
              <w:left w:val="single" w:sz="18" w:space="0" w:color="auto"/>
              <w:bottom w:val="single" w:sz="6" w:space="0" w:color="auto"/>
              <w:right w:val="single" w:sz="6" w:space="0" w:color="auto"/>
            </w:tcBorders>
            <w:vAlign w:val="center"/>
            <w:hideMark/>
          </w:tcPr>
          <w:p w14:paraId="4C265F94"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týdenní hodinová dotace a disponibilní hodiny</w:t>
            </w:r>
          </w:p>
        </w:tc>
        <w:tc>
          <w:tcPr>
            <w:tcW w:w="435" w:type="pct"/>
            <w:tcBorders>
              <w:top w:val="single" w:sz="18" w:space="0" w:color="auto"/>
              <w:left w:val="single" w:sz="6" w:space="0" w:color="auto"/>
              <w:bottom w:val="single" w:sz="6" w:space="0" w:color="auto"/>
              <w:right w:val="single" w:sz="6" w:space="0" w:color="auto"/>
            </w:tcBorders>
            <w:vAlign w:val="center"/>
            <w:hideMark/>
          </w:tcPr>
          <w:p w14:paraId="772D8761"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20 + 0</w:t>
            </w:r>
          </w:p>
        </w:tc>
        <w:tc>
          <w:tcPr>
            <w:tcW w:w="435" w:type="pct"/>
            <w:tcBorders>
              <w:top w:val="single" w:sz="18" w:space="0" w:color="auto"/>
              <w:left w:val="single" w:sz="6" w:space="0" w:color="auto"/>
              <w:bottom w:val="single" w:sz="6" w:space="0" w:color="auto"/>
              <w:right w:val="single" w:sz="6" w:space="0" w:color="auto"/>
            </w:tcBorders>
            <w:vAlign w:val="center"/>
            <w:hideMark/>
          </w:tcPr>
          <w:p w14:paraId="28AF938B"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17 + 4</w:t>
            </w:r>
          </w:p>
        </w:tc>
        <w:tc>
          <w:tcPr>
            <w:tcW w:w="435" w:type="pct"/>
            <w:tcBorders>
              <w:top w:val="single" w:sz="18" w:space="0" w:color="auto"/>
              <w:left w:val="single" w:sz="6" w:space="0" w:color="auto"/>
              <w:bottom w:val="single" w:sz="6" w:space="0" w:color="auto"/>
              <w:right w:val="single" w:sz="6" w:space="0" w:color="auto"/>
            </w:tcBorders>
            <w:vAlign w:val="center"/>
            <w:hideMark/>
          </w:tcPr>
          <w:p w14:paraId="72BC065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20 + 5</w:t>
            </w:r>
          </w:p>
        </w:tc>
        <w:tc>
          <w:tcPr>
            <w:tcW w:w="435" w:type="pct"/>
            <w:tcBorders>
              <w:top w:val="single" w:sz="18" w:space="0" w:color="auto"/>
              <w:left w:val="single" w:sz="6" w:space="0" w:color="auto"/>
              <w:bottom w:val="single" w:sz="6" w:space="0" w:color="auto"/>
              <w:right w:val="single" w:sz="6" w:space="0" w:color="auto"/>
            </w:tcBorders>
            <w:vAlign w:val="center"/>
            <w:hideMark/>
          </w:tcPr>
          <w:p w14:paraId="324C6FC8"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22 + 4</w:t>
            </w:r>
          </w:p>
        </w:tc>
        <w:tc>
          <w:tcPr>
            <w:tcW w:w="441" w:type="pct"/>
            <w:tcBorders>
              <w:top w:val="single" w:sz="18" w:space="0" w:color="auto"/>
              <w:left w:val="single" w:sz="6" w:space="0" w:color="auto"/>
              <w:bottom w:val="single" w:sz="6" w:space="0" w:color="auto"/>
              <w:right w:val="single" w:sz="18" w:space="0" w:color="auto"/>
            </w:tcBorders>
            <w:vAlign w:val="center"/>
            <w:hideMark/>
          </w:tcPr>
          <w:p w14:paraId="3969116A"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23 + 3</w:t>
            </w:r>
          </w:p>
        </w:tc>
        <w:tc>
          <w:tcPr>
            <w:tcW w:w="437" w:type="pct"/>
            <w:tcBorders>
              <w:top w:val="single" w:sz="18" w:space="0" w:color="auto"/>
              <w:left w:val="single" w:sz="18" w:space="0" w:color="auto"/>
              <w:bottom w:val="single" w:sz="6" w:space="0" w:color="auto"/>
              <w:right w:val="single" w:sz="18" w:space="0" w:color="auto"/>
            </w:tcBorders>
            <w:vAlign w:val="center"/>
            <w:hideMark/>
          </w:tcPr>
          <w:p w14:paraId="0ECDED7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102</w:t>
            </w:r>
          </w:p>
        </w:tc>
        <w:tc>
          <w:tcPr>
            <w:tcW w:w="434" w:type="pct"/>
            <w:tcBorders>
              <w:top w:val="single" w:sz="18" w:space="0" w:color="auto"/>
              <w:left w:val="single" w:sz="18" w:space="0" w:color="auto"/>
              <w:bottom w:val="single" w:sz="6" w:space="0" w:color="auto"/>
              <w:right w:val="single" w:sz="18" w:space="0" w:color="auto"/>
            </w:tcBorders>
            <w:vAlign w:val="center"/>
            <w:hideMark/>
          </w:tcPr>
          <w:p w14:paraId="0D1BE5E5"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16</w:t>
            </w:r>
          </w:p>
        </w:tc>
      </w:tr>
      <w:tr w:rsidR="002E55B2" w14:paraId="4E19D6F4" w14:textId="77777777" w:rsidTr="002E55B2">
        <w:trPr>
          <w:trHeight w:val="785"/>
        </w:trPr>
        <w:tc>
          <w:tcPr>
            <w:tcW w:w="1948" w:type="pct"/>
            <w:gridSpan w:val="2"/>
            <w:tcBorders>
              <w:top w:val="single" w:sz="6" w:space="0" w:color="auto"/>
              <w:left w:val="single" w:sz="18" w:space="0" w:color="auto"/>
              <w:bottom w:val="single" w:sz="18" w:space="0" w:color="auto"/>
              <w:right w:val="single" w:sz="6" w:space="0" w:color="auto"/>
            </w:tcBorders>
            <w:vAlign w:val="center"/>
            <w:hideMark/>
          </w:tcPr>
          <w:p w14:paraId="34408D7E" w14:textId="77777777" w:rsidR="002E55B2" w:rsidRDefault="002E55B2">
            <w:pPr>
              <w:spacing w:after="0" w:line="240" w:lineRule="auto"/>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 xml:space="preserve">celkový týdenní počet hod. </w:t>
            </w:r>
            <w:r>
              <w:rPr>
                <w:rFonts w:eastAsia="Times New Roman" w:cs="Arial"/>
                <w:b/>
                <w:kern w:val="2"/>
                <w:sz w:val="20"/>
                <w:szCs w:val="24"/>
                <w:lang w:eastAsia="cs-CZ"/>
                <w14:ligatures w14:val="standardContextual"/>
              </w:rPr>
              <w:t>-</w:t>
            </w:r>
            <w:r>
              <w:rPr>
                <w:rFonts w:eastAsia="Times New Roman" w:cs="Arial"/>
                <w:kern w:val="2"/>
                <w:sz w:val="20"/>
                <w:szCs w:val="24"/>
                <w:lang w:eastAsia="cs-CZ"/>
                <w14:ligatures w14:val="standardContextual"/>
              </w:rPr>
              <w:t xml:space="preserve">  maximum týdně</w:t>
            </w:r>
          </w:p>
        </w:tc>
        <w:tc>
          <w:tcPr>
            <w:tcW w:w="435" w:type="pct"/>
            <w:tcBorders>
              <w:top w:val="single" w:sz="6" w:space="0" w:color="auto"/>
              <w:left w:val="single" w:sz="6" w:space="0" w:color="auto"/>
              <w:bottom w:val="single" w:sz="18" w:space="0" w:color="auto"/>
              <w:right w:val="single" w:sz="6" w:space="0" w:color="auto"/>
            </w:tcBorders>
            <w:vAlign w:val="center"/>
            <w:hideMark/>
          </w:tcPr>
          <w:p w14:paraId="2B80E4A8"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20</w:t>
            </w:r>
          </w:p>
        </w:tc>
        <w:tc>
          <w:tcPr>
            <w:tcW w:w="435" w:type="pct"/>
            <w:tcBorders>
              <w:top w:val="single" w:sz="6" w:space="0" w:color="auto"/>
              <w:left w:val="single" w:sz="6" w:space="0" w:color="auto"/>
              <w:bottom w:val="single" w:sz="18" w:space="0" w:color="auto"/>
              <w:right w:val="single" w:sz="6" w:space="0" w:color="auto"/>
            </w:tcBorders>
            <w:vAlign w:val="center"/>
            <w:hideMark/>
          </w:tcPr>
          <w:p w14:paraId="0AD0CF43"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21</w:t>
            </w:r>
          </w:p>
        </w:tc>
        <w:tc>
          <w:tcPr>
            <w:tcW w:w="435" w:type="pct"/>
            <w:tcBorders>
              <w:top w:val="single" w:sz="6" w:space="0" w:color="auto"/>
              <w:left w:val="single" w:sz="6" w:space="0" w:color="auto"/>
              <w:bottom w:val="single" w:sz="18" w:space="0" w:color="auto"/>
              <w:right w:val="single" w:sz="6" w:space="0" w:color="auto"/>
            </w:tcBorders>
            <w:vAlign w:val="center"/>
            <w:hideMark/>
          </w:tcPr>
          <w:p w14:paraId="07ABE2BC"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25</w:t>
            </w:r>
          </w:p>
        </w:tc>
        <w:tc>
          <w:tcPr>
            <w:tcW w:w="435" w:type="pct"/>
            <w:tcBorders>
              <w:top w:val="single" w:sz="6" w:space="0" w:color="auto"/>
              <w:left w:val="single" w:sz="6" w:space="0" w:color="auto"/>
              <w:bottom w:val="single" w:sz="18" w:space="0" w:color="auto"/>
              <w:right w:val="single" w:sz="6" w:space="0" w:color="auto"/>
            </w:tcBorders>
            <w:vAlign w:val="center"/>
            <w:hideMark/>
          </w:tcPr>
          <w:p w14:paraId="6825EBE9"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26</w:t>
            </w:r>
          </w:p>
        </w:tc>
        <w:tc>
          <w:tcPr>
            <w:tcW w:w="441" w:type="pct"/>
            <w:tcBorders>
              <w:top w:val="single" w:sz="6" w:space="0" w:color="auto"/>
              <w:left w:val="single" w:sz="6" w:space="0" w:color="auto"/>
              <w:bottom w:val="single" w:sz="18" w:space="0" w:color="auto"/>
              <w:right w:val="single" w:sz="18" w:space="0" w:color="auto"/>
            </w:tcBorders>
            <w:vAlign w:val="center"/>
            <w:hideMark/>
          </w:tcPr>
          <w:p w14:paraId="11D82A88"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26</w:t>
            </w:r>
          </w:p>
        </w:tc>
        <w:tc>
          <w:tcPr>
            <w:tcW w:w="871" w:type="pct"/>
            <w:gridSpan w:val="2"/>
            <w:tcBorders>
              <w:top w:val="single" w:sz="6" w:space="0" w:color="auto"/>
              <w:left w:val="single" w:sz="18" w:space="0" w:color="auto"/>
              <w:bottom w:val="single" w:sz="18" w:space="0" w:color="auto"/>
              <w:right w:val="single" w:sz="18" w:space="0" w:color="auto"/>
            </w:tcBorders>
            <w:vAlign w:val="center"/>
            <w:hideMark/>
          </w:tcPr>
          <w:p w14:paraId="2CE45190" w14:textId="77777777" w:rsidR="002E55B2" w:rsidRDefault="002E55B2">
            <w:pPr>
              <w:spacing w:after="0" w:line="240" w:lineRule="auto"/>
              <w:rPr>
                <w:rFonts w:eastAsia="Times New Roman" w:cs="Arial"/>
                <w:b/>
                <w:kern w:val="2"/>
                <w:sz w:val="20"/>
                <w:szCs w:val="24"/>
                <w:lang w:eastAsia="cs-CZ"/>
                <w14:ligatures w14:val="standardContextual"/>
              </w:rPr>
            </w:pPr>
            <w:r>
              <w:rPr>
                <w:rFonts w:eastAsia="Times New Roman" w:cs="Arial"/>
                <w:b/>
                <w:kern w:val="2"/>
                <w:sz w:val="20"/>
                <w:szCs w:val="24"/>
                <w:lang w:eastAsia="cs-CZ"/>
                <w14:ligatures w14:val="standardContextual"/>
              </w:rPr>
              <w:t>118</w:t>
            </w:r>
          </w:p>
        </w:tc>
      </w:tr>
    </w:tbl>
    <w:p w14:paraId="4194A5AA" w14:textId="77777777" w:rsidR="002E55B2" w:rsidRDefault="002E55B2" w:rsidP="002E55B2">
      <w:pPr>
        <w:pStyle w:val="Nadpis3"/>
        <w:spacing w:line="360" w:lineRule="auto"/>
        <w:rPr>
          <w:b/>
        </w:rPr>
      </w:pPr>
    </w:p>
    <w:p w14:paraId="50584015" w14:textId="77777777" w:rsidR="002E55B2" w:rsidRDefault="002E55B2" w:rsidP="002E55B2">
      <w:pPr>
        <w:pStyle w:val="Nadpis3"/>
        <w:spacing w:line="360" w:lineRule="auto"/>
        <w:rPr>
          <w:rFonts w:ascii="Arial" w:hAnsi="Arial"/>
          <w:b/>
          <w:szCs w:val="28"/>
        </w:rPr>
      </w:pPr>
      <w:r>
        <w:rPr>
          <w:b/>
        </w:rPr>
        <w:t>5.1.1 Poznámky k učebnímu plánu pro 1. – 5. ročník</w:t>
      </w:r>
    </w:p>
    <w:p w14:paraId="649F3F9E" w14:textId="77777777" w:rsidR="002E55B2" w:rsidRDefault="002E55B2" w:rsidP="002E55B2">
      <w:pPr>
        <w:pStyle w:val="odrazky"/>
        <w:tabs>
          <w:tab w:val="clear" w:pos="660"/>
          <w:tab w:val="left" w:pos="708"/>
        </w:tabs>
        <w:spacing w:after="0" w:line="360" w:lineRule="auto"/>
        <w:ind w:left="0" w:firstLine="708"/>
        <w:rPr>
          <w:rFonts w:ascii="Arial" w:hAnsi="Arial" w:cs="Arial"/>
        </w:rPr>
      </w:pPr>
      <w:r>
        <w:rPr>
          <w:rFonts w:ascii="Arial" w:hAnsi="Arial" w:cs="Arial"/>
        </w:rPr>
        <w:t xml:space="preserve">V rámci učebního plánu může v 1. – 3. ročníku probíhat výuka jednotlivých předmětů bez pevné časové dotace v menších časových celcích než jedna vyučovací hodina; jednotlivé řízené </w:t>
      </w:r>
      <w:r>
        <w:rPr>
          <w:rFonts w:ascii="Arial" w:hAnsi="Arial" w:cs="Arial"/>
        </w:rPr>
        <w:lastRenderedPageBreak/>
        <w:t>činnosti mohou být kombinovány a propojovány při zachování celkové stanovené denní a týdenní dotace pro vyučovací předměty a dodržení požadavků na odpočinek.</w:t>
      </w:r>
    </w:p>
    <w:p w14:paraId="4C587002" w14:textId="77777777" w:rsidR="002E55B2" w:rsidRDefault="002E55B2" w:rsidP="002E55B2">
      <w:pPr>
        <w:pStyle w:val="zkladntext"/>
        <w:spacing w:after="0"/>
        <w:rPr>
          <w:rFonts w:ascii="Arial" w:hAnsi="Arial" w:cs="Arial"/>
          <w:b/>
          <w:sz w:val="26"/>
        </w:rPr>
      </w:pPr>
    </w:p>
    <w:p w14:paraId="77CDCDDF" w14:textId="77777777" w:rsidR="002E55B2" w:rsidRDefault="002E55B2" w:rsidP="002E55B2">
      <w:pPr>
        <w:spacing w:line="360" w:lineRule="auto"/>
        <w:rPr>
          <w:rFonts w:cs="Arial"/>
          <w:b/>
          <w:bCs/>
          <w:szCs w:val="24"/>
          <w:u w:val="single"/>
        </w:rPr>
      </w:pPr>
      <w:r>
        <w:rPr>
          <w:rFonts w:cs="Arial"/>
          <w:b/>
          <w:szCs w:val="24"/>
          <w:u w:val="single"/>
        </w:rPr>
        <w:t xml:space="preserve">Poznámky k zařazení vyučovacích předmětů do učebního plánu </w:t>
      </w:r>
      <w:r>
        <w:rPr>
          <w:rFonts w:cs="Arial"/>
          <w:b/>
          <w:bCs/>
          <w:szCs w:val="24"/>
          <w:u w:val="single"/>
        </w:rPr>
        <w:t>1. – 5. ročník</w:t>
      </w:r>
    </w:p>
    <w:p w14:paraId="2D5FD95A" w14:textId="77777777" w:rsidR="002E55B2" w:rsidRDefault="002E55B2" w:rsidP="002E55B2">
      <w:pPr>
        <w:pStyle w:val="zkladntext"/>
        <w:numPr>
          <w:ilvl w:val="0"/>
          <w:numId w:val="34"/>
        </w:numPr>
        <w:spacing w:after="0" w:line="360" w:lineRule="auto"/>
        <w:textAlignment w:val="auto"/>
        <w:rPr>
          <w:rFonts w:ascii="Arial" w:hAnsi="Arial" w:cs="Arial"/>
          <w:b/>
        </w:rPr>
      </w:pPr>
      <w:r>
        <w:rPr>
          <w:rFonts w:ascii="Arial" w:hAnsi="Arial" w:cs="Arial"/>
          <w:b/>
        </w:rPr>
        <w:t xml:space="preserve">Český jazyk </w:t>
      </w:r>
    </w:p>
    <w:p w14:paraId="5122168E"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vyučovací předmět je zařazen povinně do všech ročníků</w:t>
      </w:r>
    </w:p>
    <w:p w14:paraId="23C81CA8"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ve 2. a 3. ročníku jsou přidány 3 disponibilní hodiny, ve 4. a 5. ročníku potom jedna disponibilní hodina</w:t>
      </w:r>
    </w:p>
    <w:p w14:paraId="4F000F0E" w14:textId="77777777" w:rsidR="002E55B2" w:rsidRDefault="002E55B2" w:rsidP="002E55B2">
      <w:pPr>
        <w:pStyle w:val="zkladntext"/>
        <w:numPr>
          <w:ilvl w:val="0"/>
          <w:numId w:val="34"/>
        </w:numPr>
        <w:spacing w:after="0" w:line="360" w:lineRule="auto"/>
        <w:textAlignment w:val="auto"/>
        <w:rPr>
          <w:rFonts w:ascii="Arial" w:hAnsi="Arial" w:cs="Arial"/>
          <w:b/>
        </w:rPr>
      </w:pPr>
      <w:r>
        <w:rPr>
          <w:rFonts w:ascii="Arial" w:hAnsi="Arial" w:cs="Arial"/>
          <w:b/>
        </w:rPr>
        <w:t>Anglický jazyk</w:t>
      </w:r>
      <w:r>
        <w:rPr>
          <w:rFonts w:ascii="Arial" w:hAnsi="Arial" w:cs="Arial"/>
          <w:b/>
        </w:rPr>
        <w:tab/>
      </w:r>
    </w:p>
    <w:p w14:paraId="504E6480"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předmět s časovou dotací 3 hodiny týdně je zařazen od 3. ročníku</w:t>
      </w:r>
    </w:p>
    <w:p w14:paraId="6A726939" w14:textId="77777777" w:rsidR="002E55B2" w:rsidRDefault="002E55B2" w:rsidP="002E55B2">
      <w:pPr>
        <w:pStyle w:val="predmety-rozdeleni"/>
        <w:numPr>
          <w:ilvl w:val="0"/>
          <w:numId w:val="34"/>
        </w:numPr>
        <w:spacing w:before="0" w:line="360" w:lineRule="auto"/>
        <w:textAlignment w:val="auto"/>
        <w:rPr>
          <w:rFonts w:ascii="Arial" w:hAnsi="Arial" w:cs="Arial"/>
        </w:rPr>
      </w:pPr>
      <w:r>
        <w:rPr>
          <w:rFonts w:ascii="Arial" w:hAnsi="Arial" w:cs="Arial"/>
        </w:rPr>
        <w:t>Matematika</w:t>
      </w:r>
    </w:p>
    <w:p w14:paraId="423BB109"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předmět je zařazen do všech ročníků</w:t>
      </w:r>
    </w:p>
    <w:p w14:paraId="07036D61"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od 2. ročníku je využito navýšení o 1 disponibilní hodinu</w:t>
      </w:r>
    </w:p>
    <w:p w14:paraId="2987E42D" w14:textId="77777777" w:rsidR="002E55B2" w:rsidRDefault="002E55B2" w:rsidP="002E55B2">
      <w:pPr>
        <w:pStyle w:val="predmety-rozdeleni"/>
        <w:numPr>
          <w:ilvl w:val="0"/>
          <w:numId w:val="34"/>
        </w:numPr>
        <w:spacing w:before="0" w:line="360" w:lineRule="auto"/>
        <w:textAlignment w:val="auto"/>
        <w:rPr>
          <w:rFonts w:ascii="Arial" w:hAnsi="Arial" w:cs="Arial"/>
        </w:rPr>
      </w:pPr>
      <w:r>
        <w:rPr>
          <w:rFonts w:ascii="Arial" w:hAnsi="Arial" w:cs="Arial"/>
        </w:rPr>
        <w:t>Informatika</w:t>
      </w:r>
    </w:p>
    <w:p w14:paraId="5D496631"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učivo v 1. – 3. ročníku je realizováno jako součást jiných vyučovacích předmětů</w:t>
      </w:r>
    </w:p>
    <w:p w14:paraId="63E24974"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ve 4. – 5. ročníku je zařazen jako samostatný vyučovací předmět</w:t>
      </w:r>
    </w:p>
    <w:p w14:paraId="7B28D74E"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pro výuku ve 4. ročníku je použita 1 disponibilní hodina</w:t>
      </w:r>
    </w:p>
    <w:p w14:paraId="68D8C850" w14:textId="77777777" w:rsidR="002E55B2" w:rsidRDefault="002E55B2" w:rsidP="002E55B2">
      <w:pPr>
        <w:pStyle w:val="predmety-rozdeleni"/>
        <w:numPr>
          <w:ilvl w:val="0"/>
          <w:numId w:val="34"/>
        </w:numPr>
        <w:spacing w:before="0" w:line="360" w:lineRule="auto"/>
        <w:textAlignment w:val="auto"/>
        <w:rPr>
          <w:rFonts w:ascii="Arial" w:hAnsi="Arial" w:cs="Arial"/>
          <w:i/>
        </w:rPr>
      </w:pPr>
      <w:r>
        <w:rPr>
          <w:rFonts w:ascii="Arial" w:hAnsi="Arial" w:cs="Arial"/>
        </w:rPr>
        <w:t>Prvouka</w:t>
      </w:r>
    </w:p>
    <w:p w14:paraId="5F89A45D"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realizuje se v 1. – 3. ročníku, ve 3. ročníku přibývá ke 2 hodinám 1 disponibilní</w:t>
      </w:r>
    </w:p>
    <w:p w14:paraId="3E7374ED" w14:textId="77777777" w:rsidR="002E55B2" w:rsidRDefault="002E55B2" w:rsidP="002E55B2">
      <w:pPr>
        <w:pStyle w:val="predmety-rozdeleni"/>
        <w:numPr>
          <w:ilvl w:val="0"/>
          <w:numId w:val="34"/>
        </w:numPr>
        <w:spacing w:before="0" w:line="360" w:lineRule="auto"/>
        <w:textAlignment w:val="auto"/>
        <w:rPr>
          <w:rFonts w:ascii="Arial" w:hAnsi="Arial" w:cs="Arial"/>
          <w:iCs/>
        </w:rPr>
      </w:pPr>
      <w:r>
        <w:rPr>
          <w:rFonts w:ascii="Arial" w:hAnsi="Arial" w:cs="Arial"/>
          <w:iCs/>
        </w:rPr>
        <w:t>Přírodověda</w:t>
      </w:r>
    </w:p>
    <w:p w14:paraId="6E598C93"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 xml:space="preserve">je vyučována ve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5. ročníku po 2 hodinách týdně</w:t>
      </w:r>
    </w:p>
    <w:p w14:paraId="7C72D37E" w14:textId="77777777" w:rsidR="002E55B2" w:rsidRDefault="002E55B2" w:rsidP="002E55B2">
      <w:pPr>
        <w:pStyle w:val="predmety-rozdeleni"/>
        <w:numPr>
          <w:ilvl w:val="0"/>
          <w:numId w:val="34"/>
        </w:numPr>
        <w:spacing w:before="0" w:line="360" w:lineRule="auto"/>
        <w:textAlignment w:val="auto"/>
        <w:rPr>
          <w:rFonts w:ascii="Arial" w:hAnsi="Arial" w:cs="Arial"/>
          <w:b w:val="0"/>
          <w:bCs/>
          <w:i/>
        </w:rPr>
      </w:pPr>
      <w:r>
        <w:rPr>
          <w:rFonts w:ascii="Arial" w:hAnsi="Arial" w:cs="Arial"/>
          <w:iCs/>
        </w:rPr>
        <w:t>Vlastivěda</w:t>
      </w:r>
    </w:p>
    <w:p w14:paraId="5C287EC9"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 xml:space="preserve">je též vyučována ve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5. ročníku po 2 hodinách, </w:t>
      </w:r>
    </w:p>
    <w:p w14:paraId="1894C228"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dějepisné a zeměpisné učivo je vyučováno vždy jako celek (1. pololetí dějepisné učivo a druhé pololetí zeměpisné učivo, případně obráceně)</w:t>
      </w:r>
    </w:p>
    <w:p w14:paraId="1DE949E8" w14:textId="77777777" w:rsidR="002E55B2" w:rsidRDefault="002E55B2" w:rsidP="002E55B2">
      <w:pPr>
        <w:pStyle w:val="predmety-rozdeleni"/>
        <w:numPr>
          <w:ilvl w:val="0"/>
          <w:numId w:val="34"/>
        </w:numPr>
        <w:spacing w:before="0" w:line="360" w:lineRule="auto"/>
        <w:textAlignment w:val="auto"/>
        <w:rPr>
          <w:rFonts w:ascii="Arial" w:hAnsi="Arial" w:cs="Arial"/>
        </w:rPr>
      </w:pPr>
      <w:r>
        <w:rPr>
          <w:rFonts w:ascii="Arial" w:hAnsi="Arial" w:cs="Arial"/>
        </w:rPr>
        <w:t>Hudební výchova</w:t>
      </w:r>
    </w:p>
    <w:p w14:paraId="19C506CD"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realizuje se s dotací 1 hodiny ve všech ročnících</w:t>
      </w:r>
    </w:p>
    <w:p w14:paraId="36A29ED2" w14:textId="77777777" w:rsidR="002E55B2" w:rsidRDefault="002E55B2" w:rsidP="002E55B2">
      <w:pPr>
        <w:pStyle w:val="odrazky"/>
        <w:numPr>
          <w:ilvl w:val="0"/>
          <w:numId w:val="34"/>
        </w:numPr>
        <w:tabs>
          <w:tab w:val="clear" w:pos="660"/>
          <w:tab w:val="clear" w:pos="720"/>
          <w:tab w:val="left" w:pos="708"/>
        </w:tabs>
        <w:spacing w:after="0" w:line="360" w:lineRule="auto"/>
        <w:textAlignment w:val="auto"/>
        <w:rPr>
          <w:rFonts w:ascii="Arial" w:hAnsi="Arial" w:cs="Arial"/>
          <w:b/>
          <w:bCs/>
        </w:rPr>
      </w:pPr>
      <w:r>
        <w:rPr>
          <w:rFonts w:ascii="Arial" w:hAnsi="Arial" w:cs="Arial"/>
          <w:b/>
          <w:bCs/>
        </w:rPr>
        <w:t>Výtvarná výchova</w:t>
      </w:r>
    </w:p>
    <w:p w14:paraId="17B3A88C"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je vyučována v 1. – 3. ročníku po 1 hodině ve 4. – 5. třídě po 2 hodinách týdně</w:t>
      </w:r>
    </w:p>
    <w:p w14:paraId="6255B68F" w14:textId="77777777" w:rsidR="002E55B2" w:rsidRDefault="002E55B2" w:rsidP="002E55B2">
      <w:pPr>
        <w:pStyle w:val="predmety-rozdeleni"/>
        <w:numPr>
          <w:ilvl w:val="0"/>
          <w:numId w:val="34"/>
        </w:numPr>
        <w:spacing w:before="0" w:line="360" w:lineRule="auto"/>
        <w:textAlignment w:val="auto"/>
        <w:rPr>
          <w:rFonts w:ascii="Arial" w:hAnsi="Arial" w:cs="Arial"/>
        </w:rPr>
      </w:pPr>
      <w:r>
        <w:rPr>
          <w:rFonts w:ascii="Arial" w:hAnsi="Arial" w:cs="Arial"/>
        </w:rPr>
        <w:t>Tělesná výchova</w:t>
      </w:r>
    </w:p>
    <w:p w14:paraId="0D497288"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je zařazena do všech ročníků, její týdenní časová dotace je 2 vyučovací hodiny</w:t>
      </w:r>
    </w:p>
    <w:p w14:paraId="55BB7211"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výchova ke zdraví je realizována zejména v tělesné výchově, prvouce a přírodovědě, není samostatným vyučovacím předmětem</w:t>
      </w:r>
    </w:p>
    <w:p w14:paraId="1313EBE4" w14:textId="77777777" w:rsidR="002E55B2" w:rsidRDefault="002E55B2" w:rsidP="002E55B2">
      <w:pPr>
        <w:pStyle w:val="predmety-rozdeleni"/>
        <w:numPr>
          <w:ilvl w:val="0"/>
          <w:numId w:val="34"/>
        </w:numPr>
        <w:spacing w:before="0" w:line="360" w:lineRule="auto"/>
        <w:textAlignment w:val="auto"/>
        <w:rPr>
          <w:rFonts w:ascii="Arial" w:hAnsi="Arial" w:cs="Arial"/>
        </w:rPr>
      </w:pPr>
      <w:r>
        <w:rPr>
          <w:rFonts w:ascii="Arial" w:hAnsi="Arial" w:cs="Arial"/>
        </w:rPr>
        <w:t>Praktické činnosti</w:t>
      </w:r>
    </w:p>
    <w:p w14:paraId="7E4D4B03" w14:textId="77777777" w:rsidR="002E55B2" w:rsidRDefault="002E55B2" w:rsidP="002E55B2">
      <w:pPr>
        <w:pStyle w:val="odrazky"/>
        <w:numPr>
          <w:ilvl w:val="0"/>
          <w:numId w:val="35"/>
        </w:numPr>
        <w:tabs>
          <w:tab w:val="clear" w:pos="660"/>
          <w:tab w:val="left" w:pos="708"/>
        </w:tabs>
        <w:spacing w:after="0" w:line="360" w:lineRule="auto"/>
        <w:textAlignment w:val="auto"/>
        <w:rPr>
          <w:rFonts w:ascii="Arial" w:hAnsi="Arial" w:cs="Arial"/>
        </w:rPr>
      </w:pPr>
      <w:r>
        <w:rPr>
          <w:rFonts w:ascii="Arial" w:hAnsi="Arial" w:cs="Arial"/>
        </w:rPr>
        <w:t>vyučuje se po 1 hodině týdně v 1. – 5. ročníku</w:t>
      </w:r>
    </w:p>
    <w:p w14:paraId="7643B357" w14:textId="77777777" w:rsidR="002E55B2" w:rsidRDefault="002E55B2" w:rsidP="002E55B2">
      <w:pPr>
        <w:pStyle w:val="odrazky"/>
        <w:tabs>
          <w:tab w:val="clear" w:pos="660"/>
          <w:tab w:val="left" w:pos="708"/>
        </w:tabs>
        <w:spacing w:after="0" w:line="360" w:lineRule="auto"/>
        <w:ind w:left="0" w:firstLine="0"/>
        <w:rPr>
          <w:rFonts w:ascii="Arial" w:hAnsi="Arial" w:cs="Arial"/>
        </w:rPr>
      </w:pPr>
    </w:p>
    <w:p w14:paraId="7D840349" w14:textId="77777777" w:rsidR="002E55B2" w:rsidRDefault="002E55B2" w:rsidP="002E55B2">
      <w:pPr>
        <w:pStyle w:val="Nadpis2"/>
        <w:rPr>
          <w:rFonts w:eastAsia="Times New Roman" w:cs="Arial"/>
          <w:b w:val="0"/>
          <w:color w:val="000000"/>
          <w:sz w:val="24"/>
          <w:szCs w:val="20"/>
          <w:lang w:eastAsia="cs-CZ"/>
        </w:rPr>
      </w:pPr>
    </w:p>
    <w:p w14:paraId="6863F809" w14:textId="77777777" w:rsidR="002E55B2" w:rsidRDefault="002E55B2" w:rsidP="002E55B2">
      <w:pPr>
        <w:pStyle w:val="Nadpis2"/>
      </w:pPr>
      <w:bookmarkStart w:id="24" w:name="_GoBack"/>
      <w:bookmarkEnd w:id="24"/>
      <w:r>
        <w:t xml:space="preserve">5.2 UČEBNÍ PLÁN PRO 6. </w:t>
      </w:r>
      <w:proofErr w:type="gramStart"/>
      <w:r>
        <w:t>– 9.  ROČNÍK</w:t>
      </w:r>
      <w:proofErr w:type="gramEnd"/>
      <w:r>
        <w:t xml:space="preserve"> ZÁKLADNÍHO VZDĚLÁVÁNÍ</w:t>
      </w:r>
    </w:p>
    <w:tbl>
      <w:tblPr>
        <w:tblW w:w="9340" w:type="dxa"/>
        <w:tblCellMar>
          <w:left w:w="0" w:type="dxa"/>
          <w:right w:w="0" w:type="dxa"/>
        </w:tblCellMar>
        <w:tblLook w:val="04A0" w:firstRow="1" w:lastRow="0" w:firstColumn="1" w:lastColumn="0" w:noHBand="0" w:noVBand="1"/>
      </w:tblPr>
      <w:tblGrid>
        <w:gridCol w:w="1752"/>
        <w:gridCol w:w="1873"/>
        <w:gridCol w:w="619"/>
        <w:gridCol w:w="619"/>
        <w:gridCol w:w="619"/>
        <w:gridCol w:w="619"/>
        <w:gridCol w:w="619"/>
        <w:gridCol w:w="823"/>
        <w:gridCol w:w="829"/>
        <w:gridCol w:w="968"/>
      </w:tblGrid>
      <w:tr w:rsidR="002E55B2" w14:paraId="098DC1C6" w14:textId="77777777" w:rsidTr="002E55B2">
        <w:trPr>
          <w:cantSplit/>
          <w:trHeight w:val="735"/>
        </w:trPr>
        <w:tc>
          <w:tcPr>
            <w:tcW w:w="1754" w:type="dxa"/>
            <w:vMerge w:val="restart"/>
            <w:tcBorders>
              <w:top w:val="single" w:sz="18" w:space="0" w:color="auto"/>
              <w:left w:val="single" w:sz="18" w:space="0" w:color="auto"/>
              <w:bottom w:val="single" w:sz="18" w:space="0" w:color="auto"/>
              <w:right w:val="single" w:sz="4" w:space="0" w:color="auto"/>
            </w:tcBorders>
            <w:tcMar>
              <w:top w:w="19" w:type="dxa"/>
              <w:left w:w="19" w:type="dxa"/>
              <w:bottom w:w="0" w:type="dxa"/>
              <w:right w:w="19" w:type="dxa"/>
            </w:tcMar>
            <w:vAlign w:val="center"/>
            <w:hideMark/>
          </w:tcPr>
          <w:p w14:paraId="5E2F71EB"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Vzdělávací oblast</w:t>
            </w:r>
          </w:p>
        </w:tc>
        <w:tc>
          <w:tcPr>
            <w:tcW w:w="1874" w:type="dxa"/>
            <w:vMerge w:val="restart"/>
            <w:tcBorders>
              <w:top w:val="single" w:sz="18" w:space="0" w:color="auto"/>
              <w:left w:val="single" w:sz="4" w:space="0" w:color="auto"/>
              <w:bottom w:val="single" w:sz="18" w:space="0" w:color="auto"/>
              <w:right w:val="single" w:sz="4" w:space="0" w:color="auto"/>
            </w:tcBorders>
            <w:tcMar>
              <w:top w:w="19" w:type="dxa"/>
              <w:left w:w="19" w:type="dxa"/>
              <w:bottom w:w="0" w:type="dxa"/>
              <w:right w:w="19" w:type="dxa"/>
            </w:tcMar>
            <w:vAlign w:val="center"/>
            <w:hideMark/>
          </w:tcPr>
          <w:p w14:paraId="5D323FDA"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Vyučovací předmět</w:t>
            </w:r>
          </w:p>
        </w:tc>
        <w:tc>
          <w:tcPr>
            <w:tcW w:w="2476" w:type="dxa"/>
            <w:gridSpan w:val="4"/>
            <w:tcBorders>
              <w:top w:val="single" w:sz="18" w:space="0" w:color="auto"/>
              <w:left w:val="nil"/>
              <w:bottom w:val="single" w:sz="4" w:space="0" w:color="auto"/>
              <w:right w:val="single" w:sz="4" w:space="0" w:color="auto"/>
            </w:tcBorders>
            <w:tcMar>
              <w:top w:w="19" w:type="dxa"/>
              <w:left w:w="19" w:type="dxa"/>
              <w:bottom w:w="0" w:type="dxa"/>
              <w:right w:w="19" w:type="dxa"/>
            </w:tcMar>
            <w:vAlign w:val="center"/>
            <w:hideMark/>
          </w:tcPr>
          <w:p w14:paraId="6BC87538"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Ročník</w:t>
            </w:r>
          </w:p>
        </w:tc>
        <w:tc>
          <w:tcPr>
            <w:tcW w:w="619" w:type="dxa"/>
            <w:vMerge w:val="restart"/>
            <w:tcBorders>
              <w:top w:val="single" w:sz="18" w:space="0" w:color="auto"/>
              <w:left w:val="single" w:sz="4" w:space="0" w:color="auto"/>
              <w:bottom w:val="single" w:sz="18" w:space="0" w:color="auto"/>
              <w:right w:val="single" w:sz="18" w:space="0" w:color="auto"/>
            </w:tcBorders>
            <w:tcMar>
              <w:top w:w="19" w:type="dxa"/>
              <w:left w:w="19" w:type="dxa"/>
              <w:bottom w:w="0" w:type="dxa"/>
              <w:right w:w="19" w:type="dxa"/>
            </w:tcMar>
            <w:textDirection w:val="btLr"/>
            <w:vAlign w:val="center"/>
            <w:hideMark/>
          </w:tcPr>
          <w:p w14:paraId="0445DC2F"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Časová dotace školy</w:t>
            </w:r>
          </w:p>
        </w:tc>
        <w:tc>
          <w:tcPr>
            <w:tcW w:w="1649" w:type="dxa"/>
            <w:gridSpan w:val="2"/>
            <w:tcBorders>
              <w:top w:val="single" w:sz="18" w:space="0" w:color="auto"/>
              <w:left w:val="single" w:sz="18" w:space="0" w:color="auto"/>
              <w:bottom w:val="single" w:sz="4" w:space="0" w:color="auto"/>
              <w:right w:val="single" w:sz="18" w:space="0" w:color="auto"/>
            </w:tcBorders>
            <w:tcMar>
              <w:top w:w="19" w:type="dxa"/>
              <w:left w:w="19" w:type="dxa"/>
              <w:bottom w:w="0" w:type="dxa"/>
              <w:right w:w="19" w:type="dxa"/>
            </w:tcMar>
            <w:vAlign w:val="center"/>
            <w:hideMark/>
          </w:tcPr>
          <w:p w14:paraId="071CADDA"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Disponibilní časová dotace</w:t>
            </w:r>
          </w:p>
        </w:tc>
        <w:tc>
          <w:tcPr>
            <w:tcW w:w="968" w:type="dxa"/>
            <w:vMerge w:val="restart"/>
            <w:tcBorders>
              <w:top w:val="single" w:sz="18" w:space="0" w:color="auto"/>
              <w:left w:val="single" w:sz="18" w:space="0" w:color="auto"/>
              <w:bottom w:val="single" w:sz="18" w:space="0" w:color="auto"/>
              <w:right w:val="single" w:sz="18" w:space="0" w:color="auto"/>
            </w:tcBorders>
            <w:tcMar>
              <w:top w:w="17" w:type="dxa"/>
              <w:left w:w="19" w:type="dxa"/>
              <w:bottom w:w="0" w:type="dxa"/>
              <w:right w:w="19" w:type="dxa"/>
            </w:tcMar>
            <w:vAlign w:val="center"/>
            <w:hideMark/>
          </w:tcPr>
          <w:p w14:paraId="72462F34"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Minimální časová dotace dle RVP</w:t>
            </w:r>
          </w:p>
        </w:tc>
      </w:tr>
      <w:tr w:rsidR="002E55B2" w14:paraId="48A712DD" w14:textId="77777777" w:rsidTr="002E55B2">
        <w:trPr>
          <w:cantSplit/>
          <w:trHeight w:val="810"/>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1E4F815A" w14:textId="77777777" w:rsidR="002E55B2" w:rsidRDefault="002E55B2">
            <w:pPr>
              <w:spacing w:after="0" w:line="240" w:lineRule="auto"/>
              <w:jc w:val="left"/>
              <w:rPr>
                <w:rFonts w:eastAsia="Arial Unicode MS" w:cs="Arial"/>
                <w:b/>
                <w:bCs/>
                <w:kern w:val="2"/>
                <w:sz w:val="20"/>
                <w:szCs w:val="20"/>
                <w:lang w:eastAsia="cs-CZ"/>
                <w14:ligatures w14:val="standardContextual"/>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6B222AEA" w14:textId="77777777" w:rsidR="002E55B2" w:rsidRDefault="002E55B2">
            <w:pPr>
              <w:spacing w:after="0" w:line="240" w:lineRule="auto"/>
              <w:jc w:val="left"/>
              <w:rPr>
                <w:rFonts w:eastAsia="Arial Unicode MS" w:cs="Arial"/>
                <w:b/>
                <w:bCs/>
                <w:kern w:val="2"/>
                <w:sz w:val="20"/>
                <w:szCs w:val="20"/>
                <w:lang w:eastAsia="cs-CZ"/>
                <w14:ligatures w14:val="standardContextual"/>
              </w:rPr>
            </w:pPr>
          </w:p>
        </w:tc>
        <w:tc>
          <w:tcPr>
            <w:tcW w:w="619" w:type="dxa"/>
            <w:tcBorders>
              <w:top w:val="nil"/>
              <w:left w:val="nil"/>
              <w:bottom w:val="single" w:sz="18" w:space="0" w:color="auto"/>
              <w:right w:val="single" w:sz="4" w:space="0" w:color="auto"/>
            </w:tcBorders>
            <w:tcMar>
              <w:top w:w="19" w:type="dxa"/>
              <w:left w:w="19" w:type="dxa"/>
              <w:bottom w:w="0" w:type="dxa"/>
              <w:right w:w="19" w:type="dxa"/>
            </w:tcMar>
            <w:vAlign w:val="center"/>
            <w:hideMark/>
          </w:tcPr>
          <w:p w14:paraId="18D54F51"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6.</w:t>
            </w:r>
          </w:p>
        </w:tc>
        <w:tc>
          <w:tcPr>
            <w:tcW w:w="619" w:type="dxa"/>
            <w:tcBorders>
              <w:top w:val="nil"/>
              <w:left w:val="nil"/>
              <w:bottom w:val="single" w:sz="18" w:space="0" w:color="auto"/>
              <w:right w:val="single" w:sz="4" w:space="0" w:color="auto"/>
            </w:tcBorders>
            <w:tcMar>
              <w:top w:w="19" w:type="dxa"/>
              <w:left w:w="19" w:type="dxa"/>
              <w:bottom w:w="0" w:type="dxa"/>
              <w:right w:w="19" w:type="dxa"/>
            </w:tcMar>
            <w:vAlign w:val="center"/>
            <w:hideMark/>
          </w:tcPr>
          <w:p w14:paraId="4A509717"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7.</w:t>
            </w:r>
          </w:p>
        </w:tc>
        <w:tc>
          <w:tcPr>
            <w:tcW w:w="619" w:type="dxa"/>
            <w:tcBorders>
              <w:top w:val="nil"/>
              <w:left w:val="nil"/>
              <w:bottom w:val="single" w:sz="18" w:space="0" w:color="auto"/>
              <w:right w:val="single" w:sz="4" w:space="0" w:color="auto"/>
            </w:tcBorders>
            <w:tcMar>
              <w:top w:w="19" w:type="dxa"/>
              <w:left w:w="19" w:type="dxa"/>
              <w:bottom w:w="0" w:type="dxa"/>
              <w:right w:w="19" w:type="dxa"/>
            </w:tcMar>
            <w:vAlign w:val="center"/>
            <w:hideMark/>
          </w:tcPr>
          <w:p w14:paraId="10C11DD5"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8.</w:t>
            </w:r>
          </w:p>
        </w:tc>
        <w:tc>
          <w:tcPr>
            <w:tcW w:w="619" w:type="dxa"/>
            <w:tcBorders>
              <w:top w:val="nil"/>
              <w:left w:val="nil"/>
              <w:bottom w:val="single" w:sz="18" w:space="0" w:color="auto"/>
              <w:right w:val="single" w:sz="4" w:space="0" w:color="auto"/>
            </w:tcBorders>
            <w:tcMar>
              <w:top w:w="19" w:type="dxa"/>
              <w:left w:w="19" w:type="dxa"/>
              <w:bottom w:w="0" w:type="dxa"/>
              <w:right w:w="19" w:type="dxa"/>
            </w:tcMar>
            <w:vAlign w:val="center"/>
            <w:hideMark/>
          </w:tcPr>
          <w:p w14:paraId="5BA22B00"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9.</w:t>
            </w:r>
          </w:p>
        </w:tc>
        <w:tc>
          <w:tcPr>
            <w:tcW w:w="0" w:type="auto"/>
            <w:vMerge/>
            <w:tcBorders>
              <w:top w:val="single" w:sz="18" w:space="0" w:color="auto"/>
              <w:left w:val="single" w:sz="4" w:space="0" w:color="auto"/>
              <w:bottom w:val="single" w:sz="18" w:space="0" w:color="auto"/>
              <w:right w:val="single" w:sz="18" w:space="0" w:color="auto"/>
            </w:tcBorders>
            <w:vAlign w:val="center"/>
            <w:hideMark/>
          </w:tcPr>
          <w:p w14:paraId="775888CC" w14:textId="77777777" w:rsidR="002E55B2" w:rsidRDefault="002E55B2">
            <w:pPr>
              <w:spacing w:after="0" w:line="240" w:lineRule="auto"/>
              <w:jc w:val="left"/>
              <w:rPr>
                <w:rFonts w:eastAsia="Arial Unicode MS" w:cs="Arial"/>
                <w:b/>
                <w:bCs/>
                <w:kern w:val="2"/>
                <w:sz w:val="20"/>
                <w:szCs w:val="20"/>
                <w:lang w:eastAsia="cs-CZ"/>
                <w14:ligatures w14:val="standardContextual"/>
              </w:rPr>
            </w:pPr>
          </w:p>
        </w:tc>
        <w:tc>
          <w:tcPr>
            <w:tcW w:w="820" w:type="dxa"/>
            <w:tcBorders>
              <w:top w:val="nil"/>
              <w:left w:val="single" w:sz="18" w:space="0" w:color="auto"/>
              <w:bottom w:val="single" w:sz="18" w:space="0" w:color="auto"/>
              <w:right w:val="single" w:sz="4" w:space="0" w:color="auto"/>
            </w:tcBorders>
            <w:tcMar>
              <w:top w:w="19" w:type="dxa"/>
              <w:left w:w="19" w:type="dxa"/>
              <w:bottom w:w="0" w:type="dxa"/>
              <w:right w:w="19" w:type="dxa"/>
            </w:tcMar>
            <w:vAlign w:val="center"/>
            <w:hideMark/>
          </w:tcPr>
          <w:p w14:paraId="1A84E63C"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vázaná</w:t>
            </w:r>
          </w:p>
        </w:tc>
        <w:tc>
          <w:tcPr>
            <w:tcW w:w="829" w:type="dxa"/>
            <w:tcBorders>
              <w:top w:val="nil"/>
              <w:left w:val="nil"/>
              <w:bottom w:val="single" w:sz="18" w:space="0" w:color="auto"/>
              <w:right w:val="single" w:sz="18" w:space="0" w:color="auto"/>
            </w:tcBorders>
            <w:tcMar>
              <w:top w:w="19" w:type="dxa"/>
              <w:left w:w="19" w:type="dxa"/>
              <w:bottom w:w="0" w:type="dxa"/>
              <w:right w:w="19" w:type="dxa"/>
            </w:tcMar>
            <w:vAlign w:val="center"/>
            <w:hideMark/>
          </w:tcPr>
          <w:p w14:paraId="77814377"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volná</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35062ADC" w14:textId="77777777" w:rsidR="002E55B2" w:rsidRDefault="002E55B2">
            <w:pPr>
              <w:spacing w:after="0" w:line="240" w:lineRule="auto"/>
              <w:jc w:val="left"/>
              <w:rPr>
                <w:rFonts w:eastAsia="Arial Unicode MS" w:cs="Arial"/>
                <w:b/>
                <w:bCs/>
                <w:kern w:val="2"/>
                <w:sz w:val="20"/>
                <w:szCs w:val="20"/>
                <w:lang w:eastAsia="cs-CZ"/>
                <w14:ligatures w14:val="standardContextual"/>
              </w:rPr>
            </w:pPr>
          </w:p>
        </w:tc>
      </w:tr>
      <w:tr w:rsidR="002E55B2" w14:paraId="0922176F" w14:textId="77777777" w:rsidTr="002E55B2">
        <w:trPr>
          <w:cantSplit/>
          <w:trHeight w:val="480"/>
        </w:trPr>
        <w:tc>
          <w:tcPr>
            <w:tcW w:w="1754" w:type="dxa"/>
            <w:vMerge w:val="restart"/>
            <w:tcBorders>
              <w:top w:val="single" w:sz="18" w:space="0" w:color="auto"/>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4C8B7310" w14:textId="77777777" w:rsidR="002E55B2" w:rsidRDefault="002E55B2">
            <w:pPr>
              <w:spacing w:after="0" w:line="240" w:lineRule="auto"/>
              <w:jc w:val="center"/>
              <w:rPr>
                <w:rFonts w:eastAsia="Arial Unicode MS" w:cs="Arial"/>
                <w:kern w:val="2"/>
                <w:sz w:val="20"/>
                <w:szCs w:val="20"/>
                <w:lang w:eastAsia="cs-CZ"/>
                <w14:ligatures w14:val="standardContextual"/>
              </w:rPr>
            </w:pPr>
            <w:proofErr w:type="gramStart"/>
            <w:r>
              <w:rPr>
                <w:rFonts w:eastAsia="Times New Roman" w:cs="Arial"/>
                <w:kern w:val="2"/>
                <w:sz w:val="20"/>
                <w:szCs w:val="24"/>
                <w:lang w:eastAsia="cs-CZ"/>
                <w14:ligatures w14:val="standardContextual"/>
              </w:rPr>
              <w:t>Jazyk  a jazyková</w:t>
            </w:r>
            <w:proofErr w:type="gramEnd"/>
            <w:r>
              <w:rPr>
                <w:rFonts w:eastAsia="Times New Roman" w:cs="Arial"/>
                <w:kern w:val="2"/>
                <w:sz w:val="20"/>
                <w:szCs w:val="24"/>
                <w:lang w:eastAsia="cs-CZ"/>
                <w14:ligatures w14:val="standardContextual"/>
              </w:rPr>
              <w:t xml:space="preserve"> komunikace</w:t>
            </w:r>
          </w:p>
        </w:tc>
        <w:tc>
          <w:tcPr>
            <w:tcW w:w="1874" w:type="dxa"/>
            <w:tcBorders>
              <w:top w:val="single" w:sz="18" w:space="0" w:color="auto"/>
              <w:left w:val="nil"/>
              <w:bottom w:val="single" w:sz="4" w:space="0" w:color="auto"/>
              <w:right w:val="single" w:sz="4" w:space="0" w:color="auto"/>
            </w:tcBorders>
            <w:tcMar>
              <w:top w:w="19" w:type="dxa"/>
              <w:left w:w="19" w:type="dxa"/>
              <w:bottom w:w="0" w:type="dxa"/>
              <w:right w:w="19" w:type="dxa"/>
            </w:tcMar>
            <w:vAlign w:val="center"/>
            <w:hideMark/>
          </w:tcPr>
          <w:p w14:paraId="1CCA114B"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Český jazyk a literatura</w:t>
            </w:r>
          </w:p>
        </w:tc>
        <w:tc>
          <w:tcPr>
            <w:tcW w:w="619" w:type="dxa"/>
            <w:tcBorders>
              <w:top w:val="single" w:sz="18" w:space="0" w:color="auto"/>
              <w:left w:val="nil"/>
              <w:bottom w:val="single" w:sz="4" w:space="0" w:color="auto"/>
              <w:right w:val="single" w:sz="4" w:space="0" w:color="auto"/>
            </w:tcBorders>
            <w:tcMar>
              <w:top w:w="19" w:type="dxa"/>
              <w:left w:w="19" w:type="dxa"/>
              <w:bottom w:w="0" w:type="dxa"/>
              <w:right w:w="19" w:type="dxa"/>
            </w:tcMar>
            <w:vAlign w:val="center"/>
            <w:hideMark/>
          </w:tcPr>
          <w:p w14:paraId="0F0633F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4</w:t>
            </w:r>
          </w:p>
        </w:tc>
        <w:tc>
          <w:tcPr>
            <w:tcW w:w="619" w:type="dxa"/>
            <w:tcBorders>
              <w:top w:val="single" w:sz="18" w:space="0" w:color="auto"/>
              <w:left w:val="nil"/>
              <w:bottom w:val="single" w:sz="4" w:space="0" w:color="auto"/>
              <w:right w:val="single" w:sz="4" w:space="0" w:color="auto"/>
            </w:tcBorders>
            <w:tcMar>
              <w:top w:w="19" w:type="dxa"/>
              <w:left w:w="19" w:type="dxa"/>
              <w:bottom w:w="0" w:type="dxa"/>
              <w:right w:w="19" w:type="dxa"/>
            </w:tcMar>
            <w:vAlign w:val="center"/>
            <w:hideMark/>
          </w:tcPr>
          <w:p w14:paraId="7C04CD77"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 + 1</w:t>
            </w:r>
          </w:p>
        </w:tc>
        <w:tc>
          <w:tcPr>
            <w:tcW w:w="619" w:type="dxa"/>
            <w:tcBorders>
              <w:top w:val="single" w:sz="18" w:space="0" w:color="auto"/>
              <w:left w:val="nil"/>
              <w:bottom w:val="single" w:sz="4" w:space="0" w:color="auto"/>
              <w:right w:val="single" w:sz="4" w:space="0" w:color="auto"/>
            </w:tcBorders>
            <w:tcMar>
              <w:top w:w="19" w:type="dxa"/>
              <w:left w:w="19" w:type="dxa"/>
              <w:bottom w:w="0" w:type="dxa"/>
              <w:right w:w="19" w:type="dxa"/>
            </w:tcMar>
            <w:vAlign w:val="center"/>
            <w:hideMark/>
          </w:tcPr>
          <w:p w14:paraId="5F4B51A7"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 xml:space="preserve">4 </w:t>
            </w:r>
          </w:p>
        </w:tc>
        <w:tc>
          <w:tcPr>
            <w:tcW w:w="619" w:type="dxa"/>
            <w:tcBorders>
              <w:top w:val="single" w:sz="18" w:space="0" w:color="auto"/>
              <w:left w:val="nil"/>
              <w:bottom w:val="single" w:sz="4" w:space="0" w:color="auto"/>
              <w:right w:val="single" w:sz="4" w:space="0" w:color="auto"/>
            </w:tcBorders>
            <w:tcMar>
              <w:top w:w="19" w:type="dxa"/>
              <w:left w:w="19" w:type="dxa"/>
              <w:bottom w:w="0" w:type="dxa"/>
              <w:right w:w="19" w:type="dxa"/>
            </w:tcMar>
            <w:vAlign w:val="center"/>
            <w:hideMark/>
          </w:tcPr>
          <w:p w14:paraId="67886495"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4 + 1</w:t>
            </w:r>
          </w:p>
        </w:tc>
        <w:tc>
          <w:tcPr>
            <w:tcW w:w="619" w:type="dxa"/>
            <w:tcBorders>
              <w:top w:val="single" w:sz="18" w:space="0" w:color="auto"/>
              <w:left w:val="nil"/>
              <w:bottom w:val="single" w:sz="4" w:space="0" w:color="auto"/>
              <w:right w:val="single" w:sz="18" w:space="0" w:color="auto"/>
            </w:tcBorders>
            <w:tcMar>
              <w:top w:w="19" w:type="dxa"/>
              <w:left w:w="19" w:type="dxa"/>
              <w:bottom w:w="0" w:type="dxa"/>
              <w:right w:w="19" w:type="dxa"/>
            </w:tcMar>
            <w:vAlign w:val="center"/>
            <w:hideMark/>
          </w:tcPr>
          <w:p w14:paraId="76879E10"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17</w:t>
            </w:r>
          </w:p>
        </w:tc>
        <w:tc>
          <w:tcPr>
            <w:tcW w:w="820" w:type="dxa"/>
            <w:tcBorders>
              <w:top w:val="single" w:sz="18" w:space="0" w:color="auto"/>
              <w:left w:val="single" w:sz="18" w:space="0" w:color="auto"/>
              <w:bottom w:val="single" w:sz="4" w:space="0" w:color="auto"/>
              <w:right w:val="single" w:sz="4" w:space="0" w:color="auto"/>
            </w:tcBorders>
            <w:tcMar>
              <w:top w:w="19" w:type="dxa"/>
              <w:left w:w="19" w:type="dxa"/>
              <w:bottom w:w="0" w:type="dxa"/>
              <w:right w:w="19" w:type="dxa"/>
            </w:tcMar>
            <w:vAlign w:val="center"/>
          </w:tcPr>
          <w:p w14:paraId="4BC7C845"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single" w:sz="18" w:space="0" w:color="auto"/>
              <w:left w:val="nil"/>
              <w:bottom w:val="single" w:sz="4" w:space="0" w:color="auto"/>
              <w:right w:val="single" w:sz="18" w:space="0" w:color="auto"/>
            </w:tcBorders>
            <w:tcMar>
              <w:top w:w="19" w:type="dxa"/>
              <w:left w:w="19" w:type="dxa"/>
              <w:bottom w:w="0" w:type="dxa"/>
              <w:right w:w="19" w:type="dxa"/>
            </w:tcMar>
            <w:vAlign w:val="center"/>
            <w:hideMark/>
          </w:tcPr>
          <w:p w14:paraId="4A5ACDA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2</w:t>
            </w:r>
          </w:p>
        </w:tc>
        <w:tc>
          <w:tcPr>
            <w:tcW w:w="0" w:type="auto"/>
            <w:tcBorders>
              <w:top w:val="single" w:sz="18" w:space="0" w:color="auto"/>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1890E15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15</w:t>
            </w:r>
          </w:p>
        </w:tc>
      </w:tr>
      <w:tr w:rsidR="002E55B2" w14:paraId="5842AB72" w14:textId="77777777" w:rsidTr="002E55B2">
        <w:trPr>
          <w:cantSplit/>
          <w:trHeight w:val="480"/>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7BE9B9B7"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0868AC1"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Arial Unicode MS" w:cs="Arial"/>
                <w:kern w:val="2"/>
                <w:sz w:val="20"/>
                <w:szCs w:val="20"/>
                <w:lang w:eastAsia="cs-CZ"/>
                <w14:ligatures w14:val="standardContextual"/>
              </w:rPr>
              <w:t>Anglický jazyk</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485EFE5"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150FF9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B6AA7DE"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5B698DD"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w:t>
            </w:r>
          </w:p>
        </w:tc>
        <w:tc>
          <w:tcPr>
            <w:tcW w:w="61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19130604"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12</w:t>
            </w:r>
          </w:p>
        </w:tc>
        <w:tc>
          <w:tcPr>
            <w:tcW w:w="820" w:type="dxa"/>
            <w:tcBorders>
              <w:top w:val="nil"/>
              <w:left w:val="single" w:sz="18" w:space="0" w:color="auto"/>
              <w:bottom w:val="single" w:sz="4" w:space="0" w:color="auto"/>
              <w:right w:val="single" w:sz="6" w:space="0" w:color="auto"/>
            </w:tcBorders>
            <w:tcMar>
              <w:top w:w="19" w:type="dxa"/>
              <w:left w:w="19" w:type="dxa"/>
              <w:bottom w:w="0" w:type="dxa"/>
              <w:right w:w="19" w:type="dxa"/>
            </w:tcMar>
            <w:vAlign w:val="center"/>
          </w:tcPr>
          <w:p w14:paraId="09DA95FB"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single" w:sz="6" w:space="0" w:color="auto"/>
              <w:bottom w:val="single" w:sz="4" w:space="0" w:color="auto"/>
              <w:right w:val="single" w:sz="18" w:space="0" w:color="auto"/>
            </w:tcBorders>
            <w:tcMar>
              <w:top w:w="19" w:type="dxa"/>
              <w:left w:w="19" w:type="dxa"/>
              <w:bottom w:w="0" w:type="dxa"/>
              <w:right w:w="19" w:type="dxa"/>
            </w:tcMar>
            <w:vAlign w:val="center"/>
            <w:hideMark/>
          </w:tcPr>
          <w:p w14:paraId="21B87F7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tcBorders>
              <w:top w:val="nil"/>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3DFE1A45"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12</w:t>
            </w:r>
          </w:p>
        </w:tc>
      </w:tr>
      <w:tr w:rsidR="002E55B2" w14:paraId="140AECA5" w14:textId="77777777" w:rsidTr="002E55B2">
        <w:trPr>
          <w:cantSplit/>
          <w:trHeight w:val="480"/>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10B82137"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2DEE492"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Arial Unicode MS" w:cs="Arial"/>
                <w:kern w:val="2"/>
                <w:sz w:val="20"/>
                <w:szCs w:val="20"/>
                <w:lang w:eastAsia="cs-CZ"/>
                <w14:ligatures w14:val="standardContextual"/>
              </w:rPr>
              <w:t>Německý jazyk</w:t>
            </w:r>
          </w:p>
        </w:tc>
        <w:tc>
          <w:tcPr>
            <w:tcW w:w="61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hideMark/>
          </w:tcPr>
          <w:p w14:paraId="3BF3613F"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w:t>
            </w:r>
          </w:p>
        </w:tc>
        <w:tc>
          <w:tcPr>
            <w:tcW w:w="619" w:type="dxa"/>
            <w:tcBorders>
              <w:top w:val="single" w:sz="4" w:space="0" w:color="auto"/>
              <w:left w:val="single" w:sz="4" w:space="0" w:color="auto"/>
              <w:bottom w:val="single" w:sz="4" w:space="0" w:color="auto"/>
              <w:right w:val="single" w:sz="4" w:space="0" w:color="auto"/>
            </w:tcBorders>
            <w:vAlign w:val="center"/>
            <w:hideMark/>
          </w:tcPr>
          <w:p w14:paraId="02E68E2D"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w:t>
            </w:r>
          </w:p>
        </w:tc>
        <w:tc>
          <w:tcPr>
            <w:tcW w:w="619" w:type="dxa"/>
            <w:tcBorders>
              <w:top w:val="single" w:sz="4" w:space="0" w:color="auto"/>
              <w:left w:val="single" w:sz="4" w:space="0" w:color="auto"/>
              <w:bottom w:val="single" w:sz="4" w:space="0" w:color="auto"/>
              <w:right w:val="single" w:sz="4" w:space="0" w:color="auto"/>
            </w:tcBorders>
            <w:vAlign w:val="center"/>
            <w:hideMark/>
          </w:tcPr>
          <w:p w14:paraId="61E9081F"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3</w:t>
            </w:r>
          </w:p>
        </w:tc>
        <w:tc>
          <w:tcPr>
            <w:tcW w:w="619" w:type="dxa"/>
            <w:tcBorders>
              <w:top w:val="single" w:sz="4" w:space="0" w:color="auto"/>
              <w:left w:val="single" w:sz="4" w:space="0" w:color="auto"/>
              <w:bottom w:val="single" w:sz="4" w:space="0" w:color="auto"/>
              <w:right w:val="single" w:sz="4" w:space="0" w:color="auto"/>
            </w:tcBorders>
            <w:vAlign w:val="center"/>
            <w:hideMark/>
          </w:tcPr>
          <w:p w14:paraId="43E97ACF"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3</w:t>
            </w:r>
          </w:p>
        </w:tc>
        <w:tc>
          <w:tcPr>
            <w:tcW w:w="619" w:type="dxa"/>
            <w:tcBorders>
              <w:top w:val="single" w:sz="4" w:space="0" w:color="auto"/>
              <w:left w:val="single" w:sz="4" w:space="0" w:color="auto"/>
              <w:bottom w:val="single" w:sz="4" w:space="0" w:color="auto"/>
              <w:right w:val="single" w:sz="18" w:space="0" w:color="auto"/>
            </w:tcBorders>
            <w:vAlign w:val="center"/>
            <w:hideMark/>
          </w:tcPr>
          <w:p w14:paraId="6F19371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6</w:t>
            </w:r>
          </w:p>
        </w:tc>
        <w:tc>
          <w:tcPr>
            <w:tcW w:w="823" w:type="dxa"/>
            <w:tcBorders>
              <w:top w:val="single" w:sz="4" w:space="0" w:color="auto"/>
              <w:left w:val="single" w:sz="18" w:space="0" w:color="auto"/>
              <w:bottom w:val="single" w:sz="4" w:space="0" w:color="auto"/>
              <w:right w:val="single" w:sz="6" w:space="0" w:color="auto"/>
            </w:tcBorders>
            <w:vAlign w:val="center"/>
          </w:tcPr>
          <w:p w14:paraId="3563F3D5"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6" w:type="dxa"/>
            <w:tcBorders>
              <w:top w:val="single" w:sz="4" w:space="0" w:color="auto"/>
              <w:left w:val="single" w:sz="6" w:space="0" w:color="auto"/>
              <w:bottom w:val="single" w:sz="4" w:space="0" w:color="auto"/>
              <w:right w:val="single" w:sz="18" w:space="0" w:color="auto"/>
            </w:tcBorders>
            <w:vAlign w:val="center"/>
            <w:hideMark/>
          </w:tcPr>
          <w:p w14:paraId="568DF0F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0</w:t>
            </w:r>
          </w:p>
        </w:tc>
        <w:tc>
          <w:tcPr>
            <w:tcW w:w="0" w:type="auto"/>
            <w:tcBorders>
              <w:top w:val="nil"/>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1E61411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6</w:t>
            </w:r>
          </w:p>
        </w:tc>
      </w:tr>
      <w:tr w:rsidR="002E55B2" w14:paraId="0541E4CF" w14:textId="77777777" w:rsidTr="002E55B2">
        <w:trPr>
          <w:trHeight w:val="480"/>
        </w:trPr>
        <w:tc>
          <w:tcPr>
            <w:tcW w:w="1754"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02252EE4"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Matematika a její aplikace</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6784961A"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Matematika</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647F42E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4</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1369880"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4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26850E4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981F1A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4 + 1</w:t>
            </w:r>
          </w:p>
        </w:tc>
        <w:tc>
          <w:tcPr>
            <w:tcW w:w="61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692108B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18</w:t>
            </w: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33586A0A"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61E8CA6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w:t>
            </w:r>
          </w:p>
        </w:tc>
        <w:tc>
          <w:tcPr>
            <w:tcW w:w="0" w:type="auto"/>
            <w:tcBorders>
              <w:top w:val="nil"/>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3AA9201E"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15</w:t>
            </w:r>
          </w:p>
        </w:tc>
      </w:tr>
      <w:tr w:rsidR="002E55B2" w14:paraId="3ED56E31" w14:textId="77777777" w:rsidTr="002E55B2">
        <w:trPr>
          <w:trHeight w:val="480"/>
        </w:trPr>
        <w:tc>
          <w:tcPr>
            <w:tcW w:w="1754"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4BF39EBB"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0"/>
                <w:lang w:eastAsia="cs-CZ"/>
                <w14:ligatures w14:val="standardContextual"/>
              </w:rPr>
              <w:t>Informatika</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C1D5B5A"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0"/>
                <w:lang w:eastAsia="cs-CZ"/>
                <w14:ligatures w14:val="standardContextual"/>
              </w:rPr>
              <w:t>Informatika</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6D46695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4144A3D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14E82F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C02197D"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3798A442"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4</w:t>
            </w: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75E240BB"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03DA2E17"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0" w:type="auto"/>
            <w:tcBorders>
              <w:top w:val="nil"/>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6426C80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4</w:t>
            </w:r>
          </w:p>
        </w:tc>
      </w:tr>
      <w:tr w:rsidR="002E55B2" w14:paraId="071D4F03" w14:textId="77777777" w:rsidTr="002E55B2">
        <w:trPr>
          <w:cantSplit/>
          <w:trHeight w:val="480"/>
        </w:trPr>
        <w:tc>
          <w:tcPr>
            <w:tcW w:w="1754" w:type="dxa"/>
            <w:vMerge w:val="restart"/>
            <w:tcBorders>
              <w:top w:val="nil"/>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1CF134FB"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Člověk a společnost</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6C8A393A"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Dějepis</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DC2612E"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516E5F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A814725"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C93073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1 + 1</w:t>
            </w:r>
          </w:p>
        </w:tc>
        <w:tc>
          <w:tcPr>
            <w:tcW w:w="619" w:type="dxa"/>
            <w:vMerge w:val="restart"/>
            <w:tcBorders>
              <w:top w:val="nil"/>
              <w:left w:val="single" w:sz="4" w:space="0" w:color="auto"/>
              <w:bottom w:val="single" w:sz="4" w:space="0" w:color="000000"/>
              <w:right w:val="single" w:sz="18" w:space="0" w:color="auto"/>
            </w:tcBorders>
            <w:tcMar>
              <w:top w:w="19" w:type="dxa"/>
              <w:left w:w="19" w:type="dxa"/>
              <w:bottom w:w="0" w:type="dxa"/>
              <w:right w:w="19" w:type="dxa"/>
            </w:tcMar>
            <w:vAlign w:val="center"/>
            <w:hideMark/>
          </w:tcPr>
          <w:p w14:paraId="4F88D2B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12</w:t>
            </w:r>
          </w:p>
        </w:tc>
        <w:tc>
          <w:tcPr>
            <w:tcW w:w="820" w:type="dxa"/>
            <w:vMerge w:val="restart"/>
            <w:tcBorders>
              <w:top w:val="nil"/>
              <w:left w:val="single" w:sz="18" w:space="0" w:color="auto"/>
              <w:bottom w:val="single" w:sz="4" w:space="0" w:color="000000"/>
              <w:right w:val="single" w:sz="4" w:space="0" w:color="auto"/>
            </w:tcBorders>
            <w:tcMar>
              <w:top w:w="19" w:type="dxa"/>
              <w:left w:w="19" w:type="dxa"/>
              <w:bottom w:w="0" w:type="dxa"/>
              <w:right w:w="19" w:type="dxa"/>
            </w:tcMar>
            <w:vAlign w:val="center"/>
          </w:tcPr>
          <w:p w14:paraId="4F07F152"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7EC1BDE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val="restart"/>
            <w:tcBorders>
              <w:top w:val="nil"/>
              <w:left w:val="single" w:sz="18" w:space="0" w:color="auto"/>
              <w:bottom w:val="single" w:sz="4" w:space="0" w:color="000000"/>
              <w:right w:val="single" w:sz="18" w:space="0" w:color="auto"/>
            </w:tcBorders>
            <w:noWrap/>
            <w:tcMar>
              <w:top w:w="19" w:type="dxa"/>
              <w:left w:w="19" w:type="dxa"/>
              <w:bottom w:w="0" w:type="dxa"/>
              <w:right w:w="19" w:type="dxa"/>
            </w:tcMar>
            <w:vAlign w:val="center"/>
            <w:hideMark/>
          </w:tcPr>
          <w:p w14:paraId="699EAB44"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11</w:t>
            </w:r>
          </w:p>
        </w:tc>
      </w:tr>
      <w:tr w:rsidR="002E55B2" w14:paraId="38EF1285" w14:textId="77777777" w:rsidTr="002E55B2">
        <w:trPr>
          <w:cantSplit/>
          <w:trHeight w:val="480"/>
        </w:trPr>
        <w:tc>
          <w:tcPr>
            <w:tcW w:w="0" w:type="auto"/>
            <w:vMerge/>
            <w:tcBorders>
              <w:top w:val="nil"/>
              <w:left w:val="single" w:sz="18" w:space="0" w:color="auto"/>
              <w:bottom w:val="single" w:sz="4" w:space="0" w:color="auto"/>
              <w:right w:val="single" w:sz="4" w:space="0" w:color="auto"/>
            </w:tcBorders>
            <w:vAlign w:val="center"/>
            <w:hideMark/>
          </w:tcPr>
          <w:p w14:paraId="0A6CCA82"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tcPr>
          <w:p w14:paraId="0AA19B58" w14:textId="77777777" w:rsidR="002E55B2" w:rsidRDefault="002E55B2">
            <w:pPr>
              <w:spacing w:after="0" w:line="240" w:lineRule="auto"/>
              <w:jc w:val="center"/>
              <w:rPr>
                <w:rFonts w:eastAsia="Times New Roman" w:cs="Arial"/>
                <w:kern w:val="2"/>
                <w:sz w:val="20"/>
                <w:szCs w:val="20"/>
                <w:lang w:eastAsia="cs-CZ"/>
                <w14:ligatures w14:val="standardContextual"/>
              </w:rPr>
            </w:pPr>
            <w:r>
              <w:rPr>
                <w:rFonts w:eastAsia="Times New Roman" w:cs="Arial"/>
                <w:kern w:val="2"/>
                <w:sz w:val="20"/>
                <w:szCs w:val="20"/>
                <w:lang w:eastAsia="cs-CZ"/>
                <w14:ligatures w14:val="standardContextual"/>
              </w:rPr>
              <w:t>Výchova k občanství</w:t>
            </w:r>
          </w:p>
          <w:p w14:paraId="74D148B2" w14:textId="77777777" w:rsidR="002E55B2" w:rsidRDefault="002E55B2">
            <w:pPr>
              <w:spacing w:after="0" w:line="240" w:lineRule="auto"/>
              <w:jc w:val="center"/>
              <w:rPr>
                <w:rFonts w:eastAsia="Arial Unicode MS" w:cs="Arial"/>
                <w:kern w:val="2"/>
                <w:sz w:val="20"/>
                <w:szCs w:val="20"/>
                <w:lang w:eastAsia="cs-CZ"/>
                <w14:ligatures w14:val="standardContextual"/>
              </w:rPr>
            </w:pP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BDECAAE" w14:textId="77777777" w:rsidR="002E55B2" w:rsidRDefault="002E55B2">
            <w:pPr>
              <w:spacing w:after="0" w:line="240" w:lineRule="auto"/>
              <w:jc w:val="center"/>
              <w:rPr>
                <w:rFonts w:eastAsia="Times New Roman"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p w14:paraId="4D122BF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1VZ</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4D2E33EB" w14:textId="77777777" w:rsidR="002E55B2" w:rsidRDefault="002E55B2">
            <w:pPr>
              <w:spacing w:after="0" w:line="240" w:lineRule="auto"/>
              <w:jc w:val="center"/>
              <w:rPr>
                <w:rFonts w:eastAsia="Times New Roman"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p w14:paraId="008AA24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1VZ</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tcPr>
          <w:p w14:paraId="617F4FF5" w14:textId="77777777" w:rsidR="002E55B2" w:rsidRDefault="002E55B2">
            <w:pPr>
              <w:spacing w:after="0" w:line="240" w:lineRule="auto"/>
              <w:jc w:val="center"/>
              <w:rPr>
                <w:rFonts w:eastAsia="Times New Roman"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p w14:paraId="6C2B5A9F"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6406B4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tcBorders>
              <w:top w:val="nil"/>
              <w:left w:val="single" w:sz="4" w:space="0" w:color="auto"/>
              <w:bottom w:val="single" w:sz="4" w:space="0" w:color="000000"/>
              <w:right w:val="single" w:sz="18" w:space="0" w:color="auto"/>
            </w:tcBorders>
            <w:vAlign w:val="center"/>
            <w:hideMark/>
          </w:tcPr>
          <w:p w14:paraId="0060D485"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0" w:type="auto"/>
            <w:vMerge/>
            <w:tcBorders>
              <w:top w:val="nil"/>
              <w:left w:val="single" w:sz="18" w:space="0" w:color="auto"/>
              <w:bottom w:val="single" w:sz="4" w:space="0" w:color="000000"/>
              <w:right w:val="single" w:sz="4" w:space="0" w:color="auto"/>
            </w:tcBorders>
            <w:vAlign w:val="center"/>
            <w:hideMark/>
          </w:tcPr>
          <w:p w14:paraId="1DC5B59B"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44D4B322"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vMerge/>
            <w:tcBorders>
              <w:top w:val="nil"/>
              <w:left w:val="single" w:sz="18" w:space="0" w:color="auto"/>
              <w:bottom w:val="single" w:sz="4" w:space="0" w:color="000000"/>
              <w:right w:val="single" w:sz="18" w:space="0" w:color="auto"/>
            </w:tcBorders>
            <w:vAlign w:val="center"/>
            <w:hideMark/>
          </w:tcPr>
          <w:p w14:paraId="2EE8ED94" w14:textId="77777777" w:rsidR="002E55B2" w:rsidRDefault="002E55B2">
            <w:pPr>
              <w:spacing w:after="0" w:line="240" w:lineRule="auto"/>
              <w:jc w:val="left"/>
              <w:rPr>
                <w:rFonts w:eastAsia="Arial Unicode MS" w:cs="Arial"/>
                <w:b/>
                <w:kern w:val="2"/>
                <w:sz w:val="20"/>
                <w:szCs w:val="20"/>
                <w:lang w:eastAsia="cs-CZ"/>
                <w14:ligatures w14:val="standardContextual"/>
              </w:rPr>
            </w:pPr>
          </w:p>
        </w:tc>
      </w:tr>
      <w:tr w:rsidR="002E55B2" w14:paraId="3D906343" w14:textId="77777777" w:rsidTr="002E55B2">
        <w:trPr>
          <w:cantSplit/>
          <w:trHeight w:val="480"/>
        </w:trPr>
        <w:tc>
          <w:tcPr>
            <w:tcW w:w="1754" w:type="dxa"/>
            <w:vMerge w:val="restart"/>
            <w:tcBorders>
              <w:top w:val="nil"/>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46A6444B"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Člověk a příroda</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396D220"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Fyzika</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C08108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1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C6E20DE"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7EFD62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6F7EA3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 xml:space="preserve">1 </w:t>
            </w:r>
          </w:p>
        </w:tc>
        <w:tc>
          <w:tcPr>
            <w:tcW w:w="619" w:type="dxa"/>
            <w:vMerge w:val="restart"/>
            <w:tcBorders>
              <w:top w:val="nil"/>
              <w:left w:val="single" w:sz="4" w:space="0" w:color="auto"/>
              <w:bottom w:val="single" w:sz="4" w:space="0" w:color="000000"/>
              <w:right w:val="single" w:sz="18" w:space="0" w:color="auto"/>
            </w:tcBorders>
            <w:tcMar>
              <w:top w:w="19" w:type="dxa"/>
              <w:left w:w="19" w:type="dxa"/>
              <w:bottom w:w="0" w:type="dxa"/>
              <w:right w:w="19" w:type="dxa"/>
            </w:tcMar>
            <w:vAlign w:val="center"/>
            <w:hideMark/>
          </w:tcPr>
          <w:p w14:paraId="3FE11B7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24</w:t>
            </w:r>
          </w:p>
        </w:tc>
        <w:tc>
          <w:tcPr>
            <w:tcW w:w="820" w:type="dxa"/>
            <w:vMerge w:val="restart"/>
            <w:tcBorders>
              <w:top w:val="nil"/>
              <w:left w:val="single" w:sz="18" w:space="0" w:color="auto"/>
              <w:bottom w:val="single" w:sz="4" w:space="0" w:color="000000"/>
              <w:right w:val="single" w:sz="4" w:space="0" w:color="auto"/>
            </w:tcBorders>
            <w:tcMar>
              <w:top w:w="19" w:type="dxa"/>
              <w:left w:w="19" w:type="dxa"/>
              <w:bottom w:w="0" w:type="dxa"/>
              <w:right w:w="19" w:type="dxa"/>
            </w:tcMar>
            <w:vAlign w:val="center"/>
          </w:tcPr>
          <w:p w14:paraId="39E79C1E"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055CF65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val="restart"/>
            <w:tcBorders>
              <w:top w:val="nil"/>
              <w:left w:val="single" w:sz="18" w:space="0" w:color="auto"/>
              <w:bottom w:val="single" w:sz="4" w:space="0" w:color="000000"/>
              <w:right w:val="single" w:sz="18" w:space="0" w:color="auto"/>
            </w:tcBorders>
            <w:noWrap/>
            <w:tcMar>
              <w:top w:w="19" w:type="dxa"/>
              <w:left w:w="19" w:type="dxa"/>
              <w:bottom w:w="0" w:type="dxa"/>
              <w:right w:w="19" w:type="dxa"/>
            </w:tcMar>
            <w:vAlign w:val="center"/>
            <w:hideMark/>
          </w:tcPr>
          <w:p w14:paraId="5A63B12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21</w:t>
            </w:r>
          </w:p>
        </w:tc>
      </w:tr>
      <w:tr w:rsidR="002E55B2" w14:paraId="7CFBA108" w14:textId="77777777" w:rsidTr="002E55B2">
        <w:trPr>
          <w:cantSplit/>
          <w:trHeight w:val="480"/>
        </w:trPr>
        <w:tc>
          <w:tcPr>
            <w:tcW w:w="0" w:type="auto"/>
            <w:vMerge/>
            <w:tcBorders>
              <w:top w:val="nil"/>
              <w:left w:val="single" w:sz="18" w:space="0" w:color="auto"/>
              <w:bottom w:val="single" w:sz="4" w:space="0" w:color="auto"/>
              <w:right w:val="single" w:sz="4" w:space="0" w:color="auto"/>
            </w:tcBorders>
            <w:vAlign w:val="center"/>
            <w:hideMark/>
          </w:tcPr>
          <w:p w14:paraId="673CD45C"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23ABB127"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Chemie</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CB7F5F2"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862F10D"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6C632A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 xml:space="preserve">1 </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C92DE1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tcBorders>
              <w:top w:val="nil"/>
              <w:left w:val="single" w:sz="4" w:space="0" w:color="auto"/>
              <w:bottom w:val="single" w:sz="4" w:space="0" w:color="000000"/>
              <w:right w:val="single" w:sz="18" w:space="0" w:color="auto"/>
            </w:tcBorders>
            <w:vAlign w:val="center"/>
            <w:hideMark/>
          </w:tcPr>
          <w:p w14:paraId="795F81AE"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0" w:type="auto"/>
            <w:vMerge/>
            <w:tcBorders>
              <w:top w:val="nil"/>
              <w:left w:val="single" w:sz="18" w:space="0" w:color="auto"/>
              <w:bottom w:val="single" w:sz="4" w:space="0" w:color="000000"/>
              <w:right w:val="single" w:sz="4" w:space="0" w:color="auto"/>
            </w:tcBorders>
            <w:vAlign w:val="center"/>
            <w:hideMark/>
          </w:tcPr>
          <w:p w14:paraId="5FFEE22D"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5037BCD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vMerge/>
            <w:tcBorders>
              <w:top w:val="nil"/>
              <w:left w:val="single" w:sz="18" w:space="0" w:color="auto"/>
              <w:bottom w:val="single" w:sz="4" w:space="0" w:color="000000"/>
              <w:right w:val="single" w:sz="18" w:space="0" w:color="auto"/>
            </w:tcBorders>
            <w:vAlign w:val="center"/>
            <w:hideMark/>
          </w:tcPr>
          <w:p w14:paraId="0553DAC0" w14:textId="77777777" w:rsidR="002E55B2" w:rsidRDefault="002E55B2">
            <w:pPr>
              <w:spacing w:after="0" w:line="240" w:lineRule="auto"/>
              <w:jc w:val="left"/>
              <w:rPr>
                <w:rFonts w:eastAsia="Arial Unicode MS" w:cs="Arial"/>
                <w:b/>
                <w:kern w:val="2"/>
                <w:sz w:val="20"/>
                <w:szCs w:val="20"/>
                <w:lang w:eastAsia="cs-CZ"/>
                <w14:ligatures w14:val="standardContextual"/>
              </w:rPr>
            </w:pPr>
          </w:p>
        </w:tc>
      </w:tr>
      <w:tr w:rsidR="002E55B2" w14:paraId="449D3039" w14:textId="77777777" w:rsidTr="002E55B2">
        <w:trPr>
          <w:cantSplit/>
          <w:trHeight w:val="480"/>
        </w:trPr>
        <w:tc>
          <w:tcPr>
            <w:tcW w:w="0" w:type="auto"/>
            <w:vMerge/>
            <w:tcBorders>
              <w:top w:val="nil"/>
              <w:left w:val="single" w:sz="18" w:space="0" w:color="auto"/>
              <w:bottom w:val="single" w:sz="4" w:space="0" w:color="auto"/>
              <w:right w:val="single" w:sz="4" w:space="0" w:color="auto"/>
            </w:tcBorders>
            <w:vAlign w:val="center"/>
            <w:hideMark/>
          </w:tcPr>
          <w:p w14:paraId="5C5DB354"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1B58E70" w14:textId="77777777" w:rsidR="002E55B2" w:rsidRDefault="002E55B2">
            <w:pPr>
              <w:spacing w:after="0" w:line="240" w:lineRule="auto"/>
              <w:jc w:val="center"/>
              <w:rPr>
                <w:rFonts w:eastAsia="Times New Roman" w:cs="Arial"/>
                <w:kern w:val="2"/>
                <w:sz w:val="20"/>
                <w:szCs w:val="24"/>
                <w:lang w:eastAsia="cs-CZ"/>
                <w14:ligatures w14:val="standardContextual"/>
              </w:rPr>
            </w:pPr>
            <w:r>
              <w:rPr>
                <w:rFonts w:eastAsia="Times New Roman" w:cs="Arial"/>
                <w:kern w:val="2"/>
                <w:sz w:val="20"/>
                <w:szCs w:val="24"/>
                <w:lang w:eastAsia="cs-CZ"/>
                <w14:ligatures w14:val="standardContextual"/>
              </w:rPr>
              <w:t>Přírodopis</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D2607E5"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709D8A6"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1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FC926E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 xml:space="preserve">2 </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tcPr>
          <w:p w14:paraId="32E65A83" w14:textId="77777777" w:rsidR="002E55B2" w:rsidRDefault="002E55B2">
            <w:pPr>
              <w:spacing w:after="0" w:line="240" w:lineRule="auto"/>
              <w:jc w:val="center"/>
              <w:rPr>
                <w:rFonts w:eastAsia="Times New Roman" w:cs="Arial"/>
                <w:b/>
                <w:kern w:val="2"/>
                <w:sz w:val="20"/>
                <w:szCs w:val="20"/>
                <w:lang w:eastAsia="cs-CZ"/>
                <w14:ligatures w14:val="standardContextual"/>
              </w:rPr>
            </w:pPr>
          </w:p>
          <w:p w14:paraId="4A2B3153" w14:textId="77777777" w:rsidR="002E55B2" w:rsidRDefault="002E55B2">
            <w:pPr>
              <w:spacing w:after="0" w:line="240" w:lineRule="auto"/>
              <w:jc w:val="center"/>
              <w:rPr>
                <w:rFonts w:eastAsia="Times New Roman"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p w14:paraId="76101FE8"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0" w:type="auto"/>
            <w:vMerge/>
            <w:tcBorders>
              <w:top w:val="nil"/>
              <w:left w:val="single" w:sz="4" w:space="0" w:color="auto"/>
              <w:bottom w:val="single" w:sz="4" w:space="0" w:color="000000"/>
              <w:right w:val="single" w:sz="18" w:space="0" w:color="auto"/>
            </w:tcBorders>
            <w:vAlign w:val="center"/>
            <w:hideMark/>
          </w:tcPr>
          <w:p w14:paraId="63A4F08E"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0" w:type="auto"/>
            <w:vMerge/>
            <w:tcBorders>
              <w:top w:val="nil"/>
              <w:left w:val="single" w:sz="18" w:space="0" w:color="auto"/>
              <w:bottom w:val="single" w:sz="4" w:space="0" w:color="000000"/>
              <w:right w:val="single" w:sz="4" w:space="0" w:color="auto"/>
            </w:tcBorders>
            <w:vAlign w:val="center"/>
            <w:hideMark/>
          </w:tcPr>
          <w:p w14:paraId="49AD595E"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1A4A4690"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tcBorders>
              <w:top w:val="nil"/>
              <w:left w:val="single" w:sz="18" w:space="0" w:color="auto"/>
              <w:bottom w:val="single" w:sz="4" w:space="0" w:color="000000"/>
              <w:right w:val="single" w:sz="18" w:space="0" w:color="auto"/>
            </w:tcBorders>
            <w:vAlign w:val="center"/>
            <w:hideMark/>
          </w:tcPr>
          <w:p w14:paraId="2E81CCDE" w14:textId="77777777" w:rsidR="002E55B2" w:rsidRDefault="002E55B2">
            <w:pPr>
              <w:spacing w:after="0" w:line="240" w:lineRule="auto"/>
              <w:jc w:val="left"/>
              <w:rPr>
                <w:rFonts w:eastAsia="Arial Unicode MS" w:cs="Arial"/>
                <w:b/>
                <w:kern w:val="2"/>
                <w:sz w:val="20"/>
                <w:szCs w:val="20"/>
                <w:lang w:eastAsia="cs-CZ"/>
                <w14:ligatures w14:val="standardContextual"/>
              </w:rPr>
            </w:pPr>
          </w:p>
        </w:tc>
      </w:tr>
      <w:tr w:rsidR="002E55B2" w14:paraId="083AF9F4" w14:textId="77777777" w:rsidTr="002E55B2">
        <w:trPr>
          <w:cantSplit/>
          <w:trHeight w:val="480"/>
        </w:trPr>
        <w:tc>
          <w:tcPr>
            <w:tcW w:w="0" w:type="auto"/>
            <w:vMerge/>
            <w:tcBorders>
              <w:top w:val="nil"/>
              <w:left w:val="single" w:sz="18" w:space="0" w:color="auto"/>
              <w:bottom w:val="single" w:sz="4" w:space="0" w:color="auto"/>
              <w:right w:val="single" w:sz="4" w:space="0" w:color="auto"/>
            </w:tcBorders>
            <w:vAlign w:val="center"/>
            <w:hideMark/>
          </w:tcPr>
          <w:p w14:paraId="5D4FD0CC"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A0A16FF"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Zeměpis</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0211C4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2146183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91B188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F89794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1 + 1</w:t>
            </w:r>
          </w:p>
        </w:tc>
        <w:tc>
          <w:tcPr>
            <w:tcW w:w="0" w:type="auto"/>
            <w:vMerge/>
            <w:tcBorders>
              <w:top w:val="nil"/>
              <w:left w:val="single" w:sz="4" w:space="0" w:color="auto"/>
              <w:bottom w:val="single" w:sz="4" w:space="0" w:color="000000"/>
              <w:right w:val="single" w:sz="18" w:space="0" w:color="auto"/>
            </w:tcBorders>
            <w:vAlign w:val="center"/>
            <w:hideMark/>
          </w:tcPr>
          <w:p w14:paraId="17FF0233"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0" w:type="auto"/>
            <w:vMerge/>
            <w:tcBorders>
              <w:top w:val="nil"/>
              <w:left w:val="single" w:sz="18" w:space="0" w:color="auto"/>
              <w:bottom w:val="single" w:sz="4" w:space="0" w:color="000000"/>
              <w:right w:val="single" w:sz="4" w:space="0" w:color="auto"/>
            </w:tcBorders>
            <w:vAlign w:val="center"/>
            <w:hideMark/>
          </w:tcPr>
          <w:p w14:paraId="2D040ABD"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0F1CAE95"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tcBorders>
              <w:top w:val="nil"/>
              <w:left w:val="single" w:sz="18" w:space="0" w:color="auto"/>
              <w:bottom w:val="single" w:sz="4" w:space="0" w:color="000000"/>
              <w:right w:val="single" w:sz="18" w:space="0" w:color="auto"/>
            </w:tcBorders>
            <w:vAlign w:val="center"/>
            <w:hideMark/>
          </w:tcPr>
          <w:p w14:paraId="5A624D43" w14:textId="77777777" w:rsidR="002E55B2" w:rsidRDefault="002E55B2">
            <w:pPr>
              <w:spacing w:after="0" w:line="240" w:lineRule="auto"/>
              <w:jc w:val="left"/>
              <w:rPr>
                <w:rFonts w:eastAsia="Arial Unicode MS" w:cs="Arial"/>
                <w:b/>
                <w:kern w:val="2"/>
                <w:sz w:val="20"/>
                <w:szCs w:val="20"/>
                <w:lang w:eastAsia="cs-CZ"/>
                <w14:ligatures w14:val="standardContextual"/>
              </w:rPr>
            </w:pPr>
          </w:p>
        </w:tc>
      </w:tr>
      <w:tr w:rsidR="002E55B2" w14:paraId="4AEA4ED4" w14:textId="77777777" w:rsidTr="002E55B2">
        <w:trPr>
          <w:cantSplit/>
          <w:trHeight w:val="480"/>
        </w:trPr>
        <w:tc>
          <w:tcPr>
            <w:tcW w:w="1754" w:type="dxa"/>
            <w:vMerge w:val="restart"/>
            <w:tcBorders>
              <w:top w:val="nil"/>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5993CDB8"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Umění a kultura</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6480202"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Hudební výchova</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6381CB5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56370F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2F0DCA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D4E3D0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vMerge w:val="restart"/>
            <w:tcBorders>
              <w:top w:val="nil"/>
              <w:left w:val="single" w:sz="4" w:space="0" w:color="auto"/>
              <w:bottom w:val="single" w:sz="4" w:space="0" w:color="000000"/>
              <w:right w:val="single" w:sz="18" w:space="0" w:color="auto"/>
            </w:tcBorders>
            <w:tcMar>
              <w:top w:w="19" w:type="dxa"/>
              <w:left w:w="19" w:type="dxa"/>
              <w:bottom w:w="0" w:type="dxa"/>
              <w:right w:w="19" w:type="dxa"/>
            </w:tcMar>
            <w:vAlign w:val="center"/>
            <w:hideMark/>
          </w:tcPr>
          <w:p w14:paraId="3D88E6A7"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9</w:t>
            </w: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480560B8"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115C5AB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vMerge w:val="restart"/>
            <w:tcBorders>
              <w:top w:val="nil"/>
              <w:left w:val="single" w:sz="18" w:space="0" w:color="auto"/>
              <w:bottom w:val="single" w:sz="4" w:space="0" w:color="000000"/>
              <w:right w:val="single" w:sz="18" w:space="0" w:color="auto"/>
            </w:tcBorders>
            <w:noWrap/>
            <w:tcMar>
              <w:top w:w="19" w:type="dxa"/>
              <w:left w:w="19" w:type="dxa"/>
              <w:bottom w:w="0" w:type="dxa"/>
              <w:right w:w="19" w:type="dxa"/>
            </w:tcMar>
            <w:vAlign w:val="center"/>
            <w:hideMark/>
          </w:tcPr>
          <w:p w14:paraId="1F102F1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9</w:t>
            </w:r>
          </w:p>
        </w:tc>
      </w:tr>
      <w:tr w:rsidR="002E55B2" w14:paraId="7E1949D3" w14:textId="77777777" w:rsidTr="002E55B2">
        <w:trPr>
          <w:cantSplit/>
          <w:trHeight w:val="480"/>
        </w:trPr>
        <w:tc>
          <w:tcPr>
            <w:tcW w:w="0" w:type="auto"/>
            <w:vMerge/>
            <w:tcBorders>
              <w:top w:val="nil"/>
              <w:left w:val="single" w:sz="18" w:space="0" w:color="auto"/>
              <w:bottom w:val="single" w:sz="4" w:space="0" w:color="auto"/>
              <w:right w:val="single" w:sz="4" w:space="0" w:color="auto"/>
            </w:tcBorders>
            <w:vAlign w:val="center"/>
            <w:hideMark/>
          </w:tcPr>
          <w:p w14:paraId="19DF08F0"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1C66A493"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Výtvarná výchova</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28C45686"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F38123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51FC96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F7D82AD"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vMerge/>
            <w:tcBorders>
              <w:top w:val="nil"/>
              <w:left w:val="single" w:sz="4" w:space="0" w:color="auto"/>
              <w:bottom w:val="single" w:sz="4" w:space="0" w:color="000000"/>
              <w:right w:val="single" w:sz="18" w:space="0" w:color="auto"/>
            </w:tcBorders>
            <w:vAlign w:val="center"/>
            <w:hideMark/>
          </w:tcPr>
          <w:p w14:paraId="6D0B0B2D"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5BB89F81"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54CBEFE7"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vMerge/>
            <w:tcBorders>
              <w:top w:val="nil"/>
              <w:left w:val="single" w:sz="18" w:space="0" w:color="auto"/>
              <w:bottom w:val="single" w:sz="4" w:space="0" w:color="000000"/>
              <w:right w:val="single" w:sz="18" w:space="0" w:color="auto"/>
            </w:tcBorders>
            <w:vAlign w:val="center"/>
            <w:hideMark/>
          </w:tcPr>
          <w:p w14:paraId="2EBF5B2B" w14:textId="77777777" w:rsidR="002E55B2" w:rsidRDefault="002E55B2">
            <w:pPr>
              <w:spacing w:after="0" w:line="240" w:lineRule="auto"/>
              <w:jc w:val="left"/>
              <w:rPr>
                <w:rFonts w:eastAsia="Arial Unicode MS" w:cs="Arial"/>
                <w:b/>
                <w:kern w:val="2"/>
                <w:sz w:val="20"/>
                <w:szCs w:val="20"/>
                <w:lang w:eastAsia="cs-CZ"/>
                <w14:ligatures w14:val="standardContextual"/>
              </w:rPr>
            </w:pPr>
          </w:p>
        </w:tc>
      </w:tr>
      <w:tr w:rsidR="002E55B2" w14:paraId="3CC6F185" w14:textId="77777777" w:rsidTr="002E55B2">
        <w:trPr>
          <w:cantSplit/>
          <w:trHeight w:val="480"/>
        </w:trPr>
        <w:tc>
          <w:tcPr>
            <w:tcW w:w="1754" w:type="dxa"/>
            <w:vMerge w:val="restart"/>
            <w:tcBorders>
              <w:top w:val="nil"/>
              <w:left w:val="single" w:sz="18" w:space="0" w:color="auto"/>
              <w:bottom w:val="single" w:sz="4" w:space="0" w:color="000000"/>
              <w:right w:val="single" w:sz="4" w:space="0" w:color="auto"/>
            </w:tcBorders>
            <w:tcMar>
              <w:top w:w="19" w:type="dxa"/>
              <w:left w:w="19" w:type="dxa"/>
              <w:bottom w:w="0" w:type="dxa"/>
              <w:right w:w="19" w:type="dxa"/>
            </w:tcMar>
            <w:vAlign w:val="center"/>
            <w:hideMark/>
          </w:tcPr>
          <w:p w14:paraId="2B320F40"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0"/>
                <w:lang w:eastAsia="cs-CZ"/>
                <w14:ligatures w14:val="standardContextual"/>
              </w:rPr>
              <w:t>Člověk a zdraví</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A7FDDCC"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0"/>
                <w:lang w:eastAsia="cs-CZ"/>
                <w14:ligatures w14:val="standardContextual"/>
              </w:rPr>
              <w:t>Výchova ke zdraví</w:t>
            </w:r>
          </w:p>
        </w:tc>
        <w:tc>
          <w:tcPr>
            <w:tcW w:w="2476" w:type="dxa"/>
            <w:gridSpan w:val="4"/>
            <w:tcBorders>
              <w:top w:val="single" w:sz="4" w:space="0" w:color="auto"/>
              <w:left w:val="nil"/>
              <w:bottom w:val="single" w:sz="4" w:space="0" w:color="auto"/>
              <w:right w:val="single" w:sz="4" w:space="0" w:color="000000"/>
            </w:tcBorders>
            <w:tcMar>
              <w:top w:w="19" w:type="dxa"/>
              <w:left w:w="19" w:type="dxa"/>
              <w:bottom w:w="0" w:type="dxa"/>
              <w:right w:w="19" w:type="dxa"/>
            </w:tcMar>
            <w:vAlign w:val="center"/>
            <w:hideMark/>
          </w:tcPr>
          <w:p w14:paraId="566CA2E4"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 h. viz VKO</w:t>
            </w:r>
          </w:p>
        </w:tc>
        <w:tc>
          <w:tcPr>
            <w:tcW w:w="619" w:type="dxa"/>
            <w:vMerge w:val="restart"/>
            <w:tcBorders>
              <w:top w:val="nil"/>
              <w:left w:val="single" w:sz="4" w:space="0" w:color="auto"/>
              <w:bottom w:val="single" w:sz="4" w:space="0" w:color="000000"/>
              <w:right w:val="single" w:sz="18" w:space="0" w:color="auto"/>
            </w:tcBorders>
            <w:tcMar>
              <w:top w:w="19" w:type="dxa"/>
              <w:left w:w="19" w:type="dxa"/>
              <w:bottom w:w="0" w:type="dxa"/>
              <w:right w:w="19" w:type="dxa"/>
            </w:tcMar>
            <w:vAlign w:val="center"/>
            <w:hideMark/>
          </w:tcPr>
          <w:p w14:paraId="20B1DF1E"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10</w:t>
            </w: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62C95704"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611C1B7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vMerge w:val="restart"/>
            <w:tcBorders>
              <w:top w:val="nil"/>
              <w:left w:val="single" w:sz="18" w:space="0" w:color="auto"/>
              <w:bottom w:val="single" w:sz="4" w:space="0" w:color="000000"/>
              <w:right w:val="single" w:sz="18" w:space="0" w:color="auto"/>
            </w:tcBorders>
            <w:noWrap/>
            <w:tcMar>
              <w:top w:w="19" w:type="dxa"/>
              <w:left w:w="19" w:type="dxa"/>
              <w:bottom w:w="0" w:type="dxa"/>
              <w:right w:w="19" w:type="dxa"/>
            </w:tcMar>
            <w:vAlign w:val="center"/>
            <w:hideMark/>
          </w:tcPr>
          <w:p w14:paraId="0E570E2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10</w:t>
            </w:r>
          </w:p>
        </w:tc>
      </w:tr>
      <w:tr w:rsidR="002E55B2" w14:paraId="3ABAE5C5" w14:textId="77777777" w:rsidTr="002E55B2">
        <w:trPr>
          <w:cantSplit/>
          <w:trHeight w:val="480"/>
        </w:trPr>
        <w:tc>
          <w:tcPr>
            <w:tcW w:w="0" w:type="auto"/>
            <w:vMerge/>
            <w:tcBorders>
              <w:top w:val="nil"/>
              <w:left w:val="single" w:sz="18" w:space="0" w:color="auto"/>
              <w:bottom w:val="single" w:sz="4" w:space="0" w:color="000000"/>
              <w:right w:val="single" w:sz="4" w:space="0" w:color="auto"/>
            </w:tcBorders>
            <w:vAlign w:val="center"/>
            <w:hideMark/>
          </w:tcPr>
          <w:p w14:paraId="372C3EC1" w14:textId="77777777" w:rsidR="002E55B2" w:rsidRDefault="002E55B2">
            <w:pPr>
              <w:spacing w:after="0" w:line="240" w:lineRule="auto"/>
              <w:jc w:val="left"/>
              <w:rPr>
                <w:rFonts w:eastAsia="Arial Unicode MS" w:cs="Arial"/>
                <w:kern w:val="2"/>
                <w:sz w:val="20"/>
                <w:szCs w:val="20"/>
                <w:lang w:eastAsia="cs-CZ"/>
                <w14:ligatures w14:val="standardContextual"/>
              </w:rPr>
            </w:pP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tcPr>
          <w:p w14:paraId="377037DF" w14:textId="77777777" w:rsidR="002E55B2" w:rsidRDefault="002E55B2">
            <w:pPr>
              <w:spacing w:after="0" w:line="240" w:lineRule="auto"/>
              <w:jc w:val="left"/>
              <w:rPr>
                <w:rFonts w:eastAsia="Times New Roman" w:cs="Arial"/>
                <w:kern w:val="2"/>
                <w:sz w:val="20"/>
                <w:szCs w:val="20"/>
                <w:lang w:eastAsia="cs-CZ"/>
                <w14:ligatures w14:val="standardContextual"/>
              </w:rPr>
            </w:pPr>
          </w:p>
          <w:p w14:paraId="671C43F8" w14:textId="77777777" w:rsidR="002E55B2" w:rsidRDefault="002E55B2">
            <w:pPr>
              <w:spacing w:after="0" w:line="240" w:lineRule="auto"/>
              <w:jc w:val="left"/>
              <w:rPr>
                <w:rFonts w:eastAsia="Times New Roman" w:cs="Arial"/>
                <w:kern w:val="2"/>
                <w:sz w:val="20"/>
                <w:szCs w:val="20"/>
                <w:lang w:eastAsia="cs-CZ"/>
                <w14:ligatures w14:val="standardContextual"/>
              </w:rPr>
            </w:pPr>
            <w:r>
              <w:rPr>
                <w:rFonts w:eastAsia="Times New Roman" w:cs="Arial"/>
                <w:kern w:val="2"/>
                <w:sz w:val="20"/>
                <w:szCs w:val="20"/>
                <w:lang w:eastAsia="cs-CZ"/>
                <w14:ligatures w14:val="standardContextual"/>
              </w:rPr>
              <w:t xml:space="preserve"> Tělesná výchova</w:t>
            </w:r>
          </w:p>
          <w:p w14:paraId="426878C1" w14:textId="77777777" w:rsidR="002E55B2" w:rsidRDefault="002E55B2">
            <w:pPr>
              <w:spacing w:after="0" w:line="240" w:lineRule="auto"/>
              <w:jc w:val="center"/>
              <w:rPr>
                <w:rFonts w:eastAsia="Arial Unicode MS" w:cs="Arial"/>
                <w:kern w:val="2"/>
                <w:sz w:val="20"/>
                <w:szCs w:val="20"/>
                <w:lang w:eastAsia="cs-CZ"/>
                <w14:ligatures w14:val="standardContextual"/>
              </w:rPr>
            </w:pP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CED6106"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 xml:space="preserve">2 </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9B00602"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0E36AF7"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5F8B89D4"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Arial Unicode MS" w:cs="Arial"/>
                <w:b/>
                <w:kern w:val="2"/>
                <w:sz w:val="20"/>
                <w:szCs w:val="20"/>
                <w:lang w:eastAsia="cs-CZ"/>
                <w14:ligatures w14:val="standardContextual"/>
              </w:rPr>
              <w:t>2</w:t>
            </w:r>
          </w:p>
        </w:tc>
        <w:tc>
          <w:tcPr>
            <w:tcW w:w="0" w:type="auto"/>
            <w:vMerge/>
            <w:tcBorders>
              <w:top w:val="nil"/>
              <w:left w:val="single" w:sz="4" w:space="0" w:color="auto"/>
              <w:bottom w:val="single" w:sz="4" w:space="0" w:color="000000"/>
              <w:right w:val="single" w:sz="18" w:space="0" w:color="auto"/>
            </w:tcBorders>
            <w:vAlign w:val="center"/>
            <w:hideMark/>
          </w:tcPr>
          <w:p w14:paraId="07336CDA" w14:textId="77777777" w:rsidR="002E55B2" w:rsidRDefault="002E55B2">
            <w:pPr>
              <w:spacing w:after="0" w:line="240" w:lineRule="auto"/>
              <w:jc w:val="left"/>
              <w:rPr>
                <w:rFonts w:eastAsia="Arial Unicode MS" w:cs="Arial"/>
                <w:b/>
                <w:kern w:val="2"/>
                <w:sz w:val="20"/>
                <w:szCs w:val="20"/>
                <w:lang w:eastAsia="cs-CZ"/>
                <w14:ligatures w14:val="standardContextual"/>
              </w:rPr>
            </w:pP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5AE38AB6"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664D45B3"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w:t>
            </w:r>
          </w:p>
        </w:tc>
        <w:tc>
          <w:tcPr>
            <w:tcW w:w="0" w:type="auto"/>
            <w:vMerge/>
            <w:tcBorders>
              <w:top w:val="nil"/>
              <w:left w:val="single" w:sz="18" w:space="0" w:color="auto"/>
              <w:bottom w:val="single" w:sz="4" w:space="0" w:color="000000"/>
              <w:right w:val="single" w:sz="18" w:space="0" w:color="auto"/>
            </w:tcBorders>
            <w:vAlign w:val="center"/>
            <w:hideMark/>
          </w:tcPr>
          <w:p w14:paraId="3D77DF36" w14:textId="77777777" w:rsidR="002E55B2" w:rsidRDefault="002E55B2">
            <w:pPr>
              <w:spacing w:after="0" w:line="240" w:lineRule="auto"/>
              <w:jc w:val="left"/>
              <w:rPr>
                <w:rFonts w:eastAsia="Arial Unicode MS" w:cs="Arial"/>
                <w:b/>
                <w:kern w:val="2"/>
                <w:sz w:val="20"/>
                <w:szCs w:val="20"/>
                <w:lang w:eastAsia="cs-CZ"/>
                <w14:ligatures w14:val="standardContextual"/>
              </w:rPr>
            </w:pPr>
          </w:p>
        </w:tc>
      </w:tr>
      <w:tr w:rsidR="002E55B2" w14:paraId="75301F81" w14:textId="77777777" w:rsidTr="002E55B2">
        <w:trPr>
          <w:trHeight w:val="480"/>
        </w:trPr>
        <w:tc>
          <w:tcPr>
            <w:tcW w:w="1754"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2F0D9786"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Člověk a svět práce</w:t>
            </w:r>
          </w:p>
        </w:tc>
        <w:tc>
          <w:tcPr>
            <w:tcW w:w="1874"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77ACB2B"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4"/>
                <w:lang w:eastAsia="cs-CZ"/>
                <w14:ligatures w14:val="standardContextual"/>
              </w:rPr>
              <w:t>Praktické činnosti</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CD10224"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0 + 1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94C10E4"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7630F7BB"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4F9CB95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61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4A7F3AE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4</w:t>
            </w: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0E03E399"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463F2E16"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1</w:t>
            </w:r>
          </w:p>
        </w:tc>
        <w:tc>
          <w:tcPr>
            <w:tcW w:w="0" w:type="auto"/>
            <w:tcBorders>
              <w:top w:val="nil"/>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00D7E31A"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3</w:t>
            </w:r>
          </w:p>
        </w:tc>
      </w:tr>
      <w:tr w:rsidR="002E55B2" w14:paraId="12BE3890" w14:textId="77777777" w:rsidTr="002E55B2">
        <w:trPr>
          <w:trHeight w:val="480"/>
        </w:trPr>
        <w:tc>
          <w:tcPr>
            <w:tcW w:w="3628" w:type="dxa"/>
            <w:gridSpan w:val="2"/>
            <w:tcBorders>
              <w:top w:val="single" w:sz="4" w:space="0" w:color="auto"/>
              <w:left w:val="single" w:sz="18" w:space="0" w:color="auto"/>
              <w:bottom w:val="single" w:sz="4" w:space="0" w:color="auto"/>
              <w:right w:val="single" w:sz="4" w:space="0" w:color="auto"/>
            </w:tcBorders>
            <w:tcMar>
              <w:top w:w="19" w:type="dxa"/>
              <w:left w:w="19" w:type="dxa"/>
              <w:bottom w:w="0" w:type="dxa"/>
              <w:right w:w="19" w:type="dxa"/>
            </w:tcMar>
            <w:vAlign w:val="center"/>
            <w:hideMark/>
          </w:tcPr>
          <w:p w14:paraId="52358782" w14:textId="77777777" w:rsidR="002E55B2" w:rsidRDefault="002E55B2">
            <w:pPr>
              <w:spacing w:after="0" w:line="240" w:lineRule="auto"/>
              <w:jc w:val="center"/>
              <w:rPr>
                <w:rFonts w:eastAsia="Arial Unicode MS" w:cs="Arial"/>
                <w:kern w:val="2"/>
                <w:sz w:val="20"/>
                <w:szCs w:val="20"/>
                <w:lang w:eastAsia="cs-CZ"/>
                <w14:ligatures w14:val="standardContextual"/>
              </w:rPr>
            </w:pPr>
            <w:r>
              <w:rPr>
                <w:rFonts w:eastAsia="Times New Roman" w:cs="Arial"/>
                <w:kern w:val="2"/>
                <w:sz w:val="20"/>
                <w:szCs w:val="20"/>
                <w:lang w:eastAsia="cs-CZ"/>
                <w14:ligatures w14:val="standardContextual"/>
              </w:rPr>
              <w:t>Volitelné předměty</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tcPr>
          <w:p w14:paraId="6A9C5DF7"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0BCDC179"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6F83F248"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4" w:space="0" w:color="auto"/>
            </w:tcBorders>
            <w:tcMar>
              <w:top w:w="19" w:type="dxa"/>
              <w:left w:w="19" w:type="dxa"/>
              <w:bottom w:w="0" w:type="dxa"/>
              <w:right w:w="19" w:type="dxa"/>
            </w:tcMar>
            <w:vAlign w:val="center"/>
            <w:hideMark/>
          </w:tcPr>
          <w:p w14:paraId="33F29E4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2</w:t>
            </w:r>
          </w:p>
        </w:tc>
        <w:tc>
          <w:tcPr>
            <w:tcW w:w="61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7DAE053E"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6</w:t>
            </w:r>
          </w:p>
        </w:tc>
        <w:tc>
          <w:tcPr>
            <w:tcW w:w="820" w:type="dxa"/>
            <w:tcBorders>
              <w:top w:val="nil"/>
              <w:left w:val="single" w:sz="18" w:space="0" w:color="auto"/>
              <w:bottom w:val="single" w:sz="4" w:space="0" w:color="auto"/>
              <w:right w:val="single" w:sz="4" w:space="0" w:color="auto"/>
            </w:tcBorders>
            <w:tcMar>
              <w:top w:w="19" w:type="dxa"/>
              <w:left w:w="19" w:type="dxa"/>
              <w:bottom w:w="0" w:type="dxa"/>
              <w:right w:w="19" w:type="dxa"/>
            </w:tcMar>
            <w:vAlign w:val="center"/>
          </w:tcPr>
          <w:p w14:paraId="180C0F5E" w14:textId="77777777" w:rsidR="002E55B2" w:rsidRDefault="002E55B2">
            <w:pPr>
              <w:spacing w:after="0" w:line="240" w:lineRule="auto"/>
              <w:jc w:val="center"/>
              <w:rPr>
                <w:rFonts w:eastAsia="Arial Unicode MS" w:cs="Arial"/>
                <w:b/>
                <w:kern w:val="2"/>
                <w:sz w:val="20"/>
                <w:szCs w:val="20"/>
                <w:lang w:eastAsia="cs-CZ"/>
                <w14:ligatures w14:val="standardContextual"/>
              </w:rPr>
            </w:pPr>
          </w:p>
        </w:tc>
        <w:tc>
          <w:tcPr>
            <w:tcW w:w="829" w:type="dxa"/>
            <w:tcBorders>
              <w:top w:val="nil"/>
              <w:left w:val="nil"/>
              <w:bottom w:val="single" w:sz="4" w:space="0" w:color="auto"/>
              <w:right w:val="single" w:sz="18" w:space="0" w:color="auto"/>
            </w:tcBorders>
            <w:tcMar>
              <w:top w:w="19" w:type="dxa"/>
              <w:left w:w="19" w:type="dxa"/>
              <w:bottom w:w="0" w:type="dxa"/>
              <w:right w:w="19" w:type="dxa"/>
            </w:tcMar>
            <w:vAlign w:val="center"/>
            <w:hideMark/>
          </w:tcPr>
          <w:p w14:paraId="21B635BC"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6</w:t>
            </w:r>
          </w:p>
        </w:tc>
        <w:tc>
          <w:tcPr>
            <w:tcW w:w="0" w:type="auto"/>
            <w:tcBorders>
              <w:top w:val="nil"/>
              <w:left w:val="single" w:sz="18" w:space="0" w:color="auto"/>
              <w:bottom w:val="single" w:sz="4" w:space="0" w:color="auto"/>
              <w:right w:val="single" w:sz="18" w:space="0" w:color="auto"/>
            </w:tcBorders>
            <w:noWrap/>
            <w:tcMar>
              <w:top w:w="19" w:type="dxa"/>
              <w:left w:w="19" w:type="dxa"/>
              <w:bottom w:w="0" w:type="dxa"/>
              <w:right w:w="19" w:type="dxa"/>
            </w:tcMar>
            <w:vAlign w:val="center"/>
            <w:hideMark/>
          </w:tcPr>
          <w:p w14:paraId="663823B1" w14:textId="77777777" w:rsidR="002E55B2" w:rsidRDefault="002E55B2">
            <w:pPr>
              <w:spacing w:after="0" w:line="240" w:lineRule="auto"/>
              <w:jc w:val="center"/>
              <w:rPr>
                <w:rFonts w:eastAsia="Arial Unicode MS" w:cs="Arial"/>
                <w:b/>
                <w:kern w:val="2"/>
                <w:sz w:val="20"/>
                <w:szCs w:val="20"/>
                <w:lang w:eastAsia="cs-CZ"/>
                <w14:ligatures w14:val="standardContextual"/>
              </w:rPr>
            </w:pPr>
            <w:r>
              <w:rPr>
                <w:rFonts w:eastAsia="Times New Roman" w:cs="Arial"/>
                <w:b/>
                <w:kern w:val="2"/>
                <w:sz w:val="20"/>
                <w:szCs w:val="20"/>
                <w:lang w:eastAsia="cs-CZ"/>
                <w14:ligatures w14:val="standardContextual"/>
              </w:rPr>
              <w:t>-</w:t>
            </w:r>
          </w:p>
        </w:tc>
      </w:tr>
      <w:tr w:rsidR="002E55B2" w14:paraId="7398236D" w14:textId="77777777" w:rsidTr="002E55B2">
        <w:trPr>
          <w:trHeight w:val="480"/>
        </w:trPr>
        <w:tc>
          <w:tcPr>
            <w:tcW w:w="3628" w:type="dxa"/>
            <w:gridSpan w:val="2"/>
            <w:tcBorders>
              <w:top w:val="single" w:sz="18" w:space="0" w:color="auto"/>
              <w:left w:val="single" w:sz="18" w:space="0" w:color="auto"/>
              <w:bottom w:val="nil"/>
              <w:right w:val="single" w:sz="4" w:space="0" w:color="auto"/>
            </w:tcBorders>
            <w:tcMar>
              <w:top w:w="19" w:type="dxa"/>
              <w:left w:w="19" w:type="dxa"/>
              <w:bottom w:w="0" w:type="dxa"/>
              <w:right w:w="19" w:type="dxa"/>
            </w:tcMar>
            <w:vAlign w:val="center"/>
            <w:hideMark/>
          </w:tcPr>
          <w:p w14:paraId="268C9813"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Disponibilní hodiny celkem</w:t>
            </w:r>
          </w:p>
        </w:tc>
        <w:tc>
          <w:tcPr>
            <w:tcW w:w="3095" w:type="dxa"/>
            <w:gridSpan w:val="5"/>
            <w:tcBorders>
              <w:top w:val="single" w:sz="18" w:space="0" w:color="auto"/>
              <w:left w:val="nil"/>
              <w:bottom w:val="nil"/>
              <w:right w:val="single" w:sz="18" w:space="0" w:color="auto"/>
            </w:tcBorders>
            <w:tcMar>
              <w:top w:w="19" w:type="dxa"/>
              <w:left w:w="19" w:type="dxa"/>
              <w:bottom w:w="0" w:type="dxa"/>
              <w:right w:w="19" w:type="dxa"/>
            </w:tcMar>
            <w:vAlign w:val="center"/>
          </w:tcPr>
          <w:p w14:paraId="7AB2C75F" w14:textId="77777777" w:rsidR="002E55B2" w:rsidRDefault="002E55B2">
            <w:pPr>
              <w:spacing w:after="0" w:line="240" w:lineRule="auto"/>
              <w:jc w:val="center"/>
              <w:rPr>
                <w:rFonts w:eastAsia="Arial Unicode MS" w:cs="Arial"/>
                <w:b/>
                <w:bCs/>
                <w:kern w:val="2"/>
                <w:sz w:val="20"/>
                <w:szCs w:val="20"/>
                <w:lang w:eastAsia="cs-CZ"/>
                <w14:ligatures w14:val="standardContextual"/>
              </w:rPr>
            </w:pPr>
          </w:p>
        </w:tc>
        <w:tc>
          <w:tcPr>
            <w:tcW w:w="820" w:type="dxa"/>
            <w:tcBorders>
              <w:top w:val="single" w:sz="18" w:space="0" w:color="auto"/>
              <w:left w:val="single" w:sz="18" w:space="0" w:color="auto"/>
              <w:bottom w:val="nil"/>
              <w:right w:val="single" w:sz="4" w:space="0" w:color="auto"/>
            </w:tcBorders>
            <w:tcMar>
              <w:top w:w="19" w:type="dxa"/>
              <w:left w:w="19" w:type="dxa"/>
              <w:bottom w:w="0" w:type="dxa"/>
              <w:right w:w="19" w:type="dxa"/>
            </w:tcMar>
            <w:vAlign w:val="center"/>
          </w:tcPr>
          <w:p w14:paraId="379789BD" w14:textId="77777777" w:rsidR="002E55B2" w:rsidRDefault="002E55B2">
            <w:pPr>
              <w:spacing w:after="0" w:line="240" w:lineRule="auto"/>
              <w:jc w:val="center"/>
              <w:rPr>
                <w:rFonts w:eastAsia="Arial Unicode MS" w:cs="Arial"/>
                <w:b/>
                <w:bCs/>
                <w:kern w:val="2"/>
                <w:sz w:val="20"/>
                <w:szCs w:val="20"/>
                <w:lang w:eastAsia="cs-CZ"/>
                <w14:ligatures w14:val="standardContextual"/>
              </w:rPr>
            </w:pPr>
          </w:p>
        </w:tc>
        <w:tc>
          <w:tcPr>
            <w:tcW w:w="829" w:type="dxa"/>
            <w:tcBorders>
              <w:top w:val="single" w:sz="18" w:space="0" w:color="auto"/>
              <w:left w:val="nil"/>
              <w:bottom w:val="nil"/>
              <w:right w:val="single" w:sz="18" w:space="0" w:color="auto"/>
            </w:tcBorders>
            <w:tcMar>
              <w:top w:w="19" w:type="dxa"/>
              <w:left w:w="19" w:type="dxa"/>
              <w:bottom w:w="0" w:type="dxa"/>
              <w:right w:w="19" w:type="dxa"/>
            </w:tcMar>
            <w:vAlign w:val="center"/>
            <w:hideMark/>
          </w:tcPr>
          <w:p w14:paraId="4B8BE5CF"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18</w:t>
            </w:r>
          </w:p>
        </w:tc>
        <w:tc>
          <w:tcPr>
            <w:tcW w:w="0" w:type="auto"/>
            <w:tcBorders>
              <w:top w:val="single" w:sz="18" w:space="0" w:color="auto"/>
              <w:left w:val="single" w:sz="18" w:space="0" w:color="auto"/>
              <w:bottom w:val="nil"/>
              <w:right w:val="single" w:sz="18" w:space="0" w:color="auto"/>
            </w:tcBorders>
            <w:noWrap/>
            <w:tcMar>
              <w:top w:w="19" w:type="dxa"/>
              <w:left w:w="19" w:type="dxa"/>
              <w:bottom w:w="0" w:type="dxa"/>
              <w:right w:w="19" w:type="dxa"/>
            </w:tcMar>
            <w:vAlign w:val="center"/>
            <w:hideMark/>
          </w:tcPr>
          <w:p w14:paraId="50FC2159"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Arial Unicode MS" w:cs="Arial"/>
                <w:b/>
                <w:bCs/>
                <w:kern w:val="2"/>
                <w:sz w:val="20"/>
                <w:szCs w:val="20"/>
                <w:lang w:eastAsia="cs-CZ"/>
                <w14:ligatures w14:val="standardContextual"/>
              </w:rPr>
              <w:t>18</w:t>
            </w:r>
          </w:p>
        </w:tc>
      </w:tr>
      <w:tr w:rsidR="002E55B2" w14:paraId="5566F3A3" w14:textId="77777777" w:rsidTr="002E55B2">
        <w:trPr>
          <w:trHeight w:val="480"/>
        </w:trPr>
        <w:tc>
          <w:tcPr>
            <w:tcW w:w="3628" w:type="dxa"/>
            <w:gridSpan w:val="2"/>
            <w:tcBorders>
              <w:top w:val="single" w:sz="8" w:space="0" w:color="auto"/>
              <w:left w:val="single" w:sz="18" w:space="0" w:color="auto"/>
              <w:bottom w:val="single" w:sz="18" w:space="0" w:color="auto"/>
              <w:right w:val="single" w:sz="4" w:space="0" w:color="auto"/>
            </w:tcBorders>
            <w:tcMar>
              <w:top w:w="19" w:type="dxa"/>
              <w:left w:w="19" w:type="dxa"/>
              <w:bottom w:w="0" w:type="dxa"/>
              <w:right w:w="19" w:type="dxa"/>
            </w:tcMar>
            <w:vAlign w:val="center"/>
            <w:hideMark/>
          </w:tcPr>
          <w:p w14:paraId="2E941378"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4"/>
                <w:lang w:eastAsia="cs-CZ"/>
                <w14:ligatures w14:val="standardContextual"/>
              </w:rPr>
              <w:t>Celkový týdenní počet hodin</w:t>
            </w:r>
          </w:p>
        </w:tc>
        <w:tc>
          <w:tcPr>
            <w:tcW w:w="619" w:type="dxa"/>
            <w:tcBorders>
              <w:top w:val="single" w:sz="8" w:space="0" w:color="auto"/>
              <w:left w:val="nil"/>
              <w:bottom w:val="single" w:sz="18" w:space="0" w:color="auto"/>
              <w:right w:val="single" w:sz="4" w:space="0" w:color="auto"/>
            </w:tcBorders>
            <w:tcMar>
              <w:top w:w="19" w:type="dxa"/>
              <w:left w:w="19" w:type="dxa"/>
              <w:bottom w:w="0" w:type="dxa"/>
              <w:right w:w="19" w:type="dxa"/>
            </w:tcMar>
            <w:vAlign w:val="center"/>
            <w:hideMark/>
          </w:tcPr>
          <w:p w14:paraId="01BBBAA3"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28</w:t>
            </w:r>
          </w:p>
        </w:tc>
        <w:tc>
          <w:tcPr>
            <w:tcW w:w="619" w:type="dxa"/>
            <w:tcBorders>
              <w:top w:val="single" w:sz="8" w:space="0" w:color="auto"/>
              <w:left w:val="nil"/>
              <w:bottom w:val="single" w:sz="18" w:space="0" w:color="auto"/>
              <w:right w:val="single" w:sz="4" w:space="0" w:color="auto"/>
            </w:tcBorders>
            <w:tcMar>
              <w:top w:w="19" w:type="dxa"/>
              <w:left w:w="19" w:type="dxa"/>
              <w:bottom w:w="0" w:type="dxa"/>
              <w:right w:w="19" w:type="dxa"/>
            </w:tcMar>
            <w:vAlign w:val="center"/>
            <w:hideMark/>
          </w:tcPr>
          <w:p w14:paraId="19F3C31A"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30</w:t>
            </w:r>
          </w:p>
        </w:tc>
        <w:tc>
          <w:tcPr>
            <w:tcW w:w="619" w:type="dxa"/>
            <w:tcBorders>
              <w:top w:val="single" w:sz="8" w:space="0" w:color="auto"/>
              <w:left w:val="nil"/>
              <w:bottom w:val="single" w:sz="18" w:space="0" w:color="auto"/>
              <w:right w:val="single" w:sz="4" w:space="0" w:color="auto"/>
            </w:tcBorders>
            <w:tcMar>
              <w:top w:w="19" w:type="dxa"/>
              <w:left w:w="19" w:type="dxa"/>
              <w:bottom w:w="0" w:type="dxa"/>
              <w:right w:w="19" w:type="dxa"/>
            </w:tcMar>
            <w:vAlign w:val="center"/>
            <w:hideMark/>
          </w:tcPr>
          <w:p w14:paraId="379085A7"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32</w:t>
            </w:r>
          </w:p>
        </w:tc>
        <w:tc>
          <w:tcPr>
            <w:tcW w:w="619" w:type="dxa"/>
            <w:tcBorders>
              <w:top w:val="single" w:sz="8" w:space="0" w:color="auto"/>
              <w:left w:val="nil"/>
              <w:bottom w:val="single" w:sz="18" w:space="0" w:color="auto"/>
              <w:right w:val="single" w:sz="4" w:space="0" w:color="auto"/>
            </w:tcBorders>
            <w:tcMar>
              <w:top w:w="19" w:type="dxa"/>
              <w:left w:w="19" w:type="dxa"/>
              <w:bottom w:w="0" w:type="dxa"/>
              <w:right w:w="19" w:type="dxa"/>
            </w:tcMar>
            <w:vAlign w:val="center"/>
            <w:hideMark/>
          </w:tcPr>
          <w:p w14:paraId="3E6433E8"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32</w:t>
            </w:r>
          </w:p>
        </w:tc>
        <w:tc>
          <w:tcPr>
            <w:tcW w:w="619" w:type="dxa"/>
            <w:tcBorders>
              <w:top w:val="single" w:sz="8" w:space="0" w:color="auto"/>
              <w:left w:val="nil"/>
              <w:bottom w:val="single" w:sz="18" w:space="0" w:color="auto"/>
              <w:right w:val="single" w:sz="18" w:space="0" w:color="auto"/>
            </w:tcBorders>
            <w:tcMar>
              <w:top w:w="19" w:type="dxa"/>
              <w:left w:w="19" w:type="dxa"/>
              <w:bottom w:w="0" w:type="dxa"/>
              <w:right w:w="19" w:type="dxa"/>
            </w:tcMar>
            <w:vAlign w:val="center"/>
            <w:hideMark/>
          </w:tcPr>
          <w:p w14:paraId="252815C3"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122</w:t>
            </w:r>
          </w:p>
        </w:tc>
        <w:tc>
          <w:tcPr>
            <w:tcW w:w="1649" w:type="dxa"/>
            <w:gridSpan w:val="2"/>
            <w:tcBorders>
              <w:top w:val="single" w:sz="8" w:space="0" w:color="auto"/>
              <w:left w:val="single" w:sz="18" w:space="0" w:color="auto"/>
              <w:bottom w:val="single" w:sz="18" w:space="0" w:color="auto"/>
              <w:right w:val="single" w:sz="18" w:space="0" w:color="auto"/>
            </w:tcBorders>
            <w:tcMar>
              <w:top w:w="19" w:type="dxa"/>
              <w:left w:w="19" w:type="dxa"/>
              <w:bottom w:w="0" w:type="dxa"/>
              <w:right w:w="19" w:type="dxa"/>
            </w:tcMar>
            <w:vAlign w:val="center"/>
            <w:hideMark/>
          </w:tcPr>
          <w:p w14:paraId="0DD7A273"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18</w:t>
            </w:r>
          </w:p>
        </w:tc>
        <w:tc>
          <w:tcPr>
            <w:tcW w:w="0" w:type="auto"/>
            <w:tcBorders>
              <w:top w:val="single" w:sz="8" w:space="0" w:color="auto"/>
              <w:left w:val="single" w:sz="18" w:space="0" w:color="auto"/>
              <w:bottom w:val="single" w:sz="18" w:space="0" w:color="auto"/>
              <w:right w:val="single" w:sz="18" w:space="0" w:color="auto"/>
            </w:tcBorders>
            <w:noWrap/>
            <w:tcMar>
              <w:top w:w="19" w:type="dxa"/>
              <w:left w:w="19" w:type="dxa"/>
              <w:bottom w:w="0" w:type="dxa"/>
              <w:right w:w="19" w:type="dxa"/>
            </w:tcMar>
            <w:vAlign w:val="center"/>
            <w:hideMark/>
          </w:tcPr>
          <w:p w14:paraId="247FC9A1" w14:textId="77777777" w:rsidR="002E55B2" w:rsidRDefault="002E55B2">
            <w:pPr>
              <w:spacing w:after="0" w:line="240" w:lineRule="auto"/>
              <w:jc w:val="center"/>
              <w:rPr>
                <w:rFonts w:eastAsia="Arial Unicode MS" w:cs="Arial"/>
                <w:b/>
                <w:bCs/>
                <w:kern w:val="2"/>
                <w:sz w:val="20"/>
                <w:szCs w:val="20"/>
                <w:lang w:eastAsia="cs-CZ"/>
                <w14:ligatures w14:val="standardContextual"/>
              </w:rPr>
            </w:pPr>
            <w:r>
              <w:rPr>
                <w:rFonts w:eastAsia="Times New Roman" w:cs="Arial"/>
                <w:b/>
                <w:bCs/>
                <w:kern w:val="2"/>
                <w:sz w:val="20"/>
                <w:szCs w:val="20"/>
                <w:lang w:eastAsia="cs-CZ"/>
                <w14:ligatures w14:val="standardContextual"/>
              </w:rPr>
              <w:t>122</w:t>
            </w:r>
          </w:p>
        </w:tc>
      </w:tr>
    </w:tbl>
    <w:p w14:paraId="699D9F5C" w14:textId="77777777" w:rsidR="002E55B2" w:rsidRDefault="002E55B2" w:rsidP="002E55B2"/>
    <w:p w14:paraId="5EF782E2" w14:textId="77777777" w:rsidR="002E55B2" w:rsidRDefault="002E55B2" w:rsidP="002E55B2">
      <w:pPr>
        <w:spacing w:line="360" w:lineRule="auto"/>
        <w:rPr>
          <w:rFonts w:cs="Arial"/>
        </w:rPr>
      </w:pPr>
      <w:r>
        <w:rPr>
          <w:rFonts w:cs="Arial"/>
        </w:rPr>
        <w:br w:type="page"/>
      </w:r>
      <w:r>
        <w:rPr>
          <w:rFonts w:cs="Arial"/>
        </w:rPr>
        <w:lastRenderedPageBreak/>
        <w:t xml:space="preserve">  </w:t>
      </w:r>
    </w:p>
    <w:p w14:paraId="5864F89C" w14:textId="77777777" w:rsidR="002E55B2" w:rsidRDefault="002E55B2" w:rsidP="002E55B2">
      <w:pPr>
        <w:pStyle w:val="Nadpis3"/>
        <w:spacing w:line="360" w:lineRule="auto"/>
        <w:rPr>
          <w:b/>
        </w:rPr>
      </w:pPr>
      <w:r>
        <w:rPr>
          <w:b/>
        </w:rPr>
        <w:t>5.2.1 Poznámky k učebnímu plánu</w:t>
      </w:r>
    </w:p>
    <w:p w14:paraId="34A250B7" w14:textId="77777777" w:rsidR="002E55B2" w:rsidRDefault="002E55B2" w:rsidP="002E55B2">
      <w:pPr>
        <w:spacing w:line="360" w:lineRule="auto"/>
        <w:ind w:firstLine="708"/>
      </w:pPr>
      <w:r>
        <w:t>Průřezová témata jsou realizována v rámci obsahu jednotlivých vyučovacích předmětů daných vzdělávacích oblastí.</w:t>
      </w:r>
    </w:p>
    <w:p w14:paraId="51FF405D" w14:textId="77777777" w:rsidR="002E55B2" w:rsidRDefault="002E55B2" w:rsidP="002E55B2">
      <w:r>
        <w:t xml:space="preserve">Výchova ke zdraví je dotována 2 hodinami a vyučuje se v rámci Výchovy k občanství v 6. a 7. ročníku (1+1 hodina). Německý jazyk se vyučuje od 8. ročníku s časovou dotací 3 hodiny </w:t>
      </w:r>
      <w:proofErr w:type="spellStart"/>
      <w:r>
        <w:t>týd</w:t>
      </w:r>
      <w:proofErr w:type="spellEnd"/>
    </w:p>
    <w:p w14:paraId="2F77F803" w14:textId="77777777" w:rsidR="002E55B2" w:rsidRDefault="002E55B2" w:rsidP="00257118">
      <w:pPr>
        <w:spacing w:line="360" w:lineRule="auto"/>
        <w:ind w:firstLine="360"/>
        <w:sectPr w:rsidR="002E55B2" w:rsidSect="00B7216F">
          <w:pgSz w:w="11906" w:h="16838"/>
          <w:pgMar w:top="720" w:right="720" w:bottom="720" w:left="720" w:header="708" w:footer="708" w:gutter="0"/>
          <w:cols w:space="708"/>
          <w:titlePg/>
          <w:docGrid w:linePitch="360"/>
        </w:sectPr>
      </w:pPr>
    </w:p>
    <w:p w14:paraId="5869708D" w14:textId="77777777" w:rsidR="00CF59E3" w:rsidRDefault="00CF59E3" w:rsidP="00CF59E3">
      <w:pPr>
        <w:spacing w:line="360" w:lineRule="auto"/>
      </w:pPr>
    </w:p>
    <w:p w14:paraId="600FC309" w14:textId="77777777" w:rsidR="00CF59E3" w:rsidRDefault="00CF59E3" w:rsidP="00B87CE7">
      <w:pPr>
        <w:pStyle w:val="Nadpis1"/>
      </w:pPr>
      <w:bookmarkStart w:id="25" w:name="_Toc95125033"/>
      <w:r>
        <w:t>Učební osnovy</w:t>
      </w:r>
      <w:bookmarkEnd w:id="25"/>
    </w:p>
    <w:p w14:paraId="57BA2D19" w14:textId="77777777" w:rsidR="00CF59E3" w:rsidRDefault="00CF59E3" w:rsidP="00CF59E3">
      <w:pPr>
        <w:pStyle w:val="Nadpis2"/>
      </w:pPr>
      <w:bookmarkStart w:id="26" w:name="_Toc95125034"/>
      <w:r>
        <w:t>6.1 Učební osnovy 1. stupně – viz příloha</w:t>
      </w:r>
      <w:bookmarkEnd w:id="26"/>
    </w:p>
    <w:p w14:paraId="1C610973" w14:textId="77777777" w:rsidR="00B87CE7" w:rsidRDefault="00CF59E3" w:rsidP="00E01232">
      <w:pPr>
        <w:pStyle w:val="Nadpis2"/>
        <w:jc w:val="left"/>
        <w:sectPr w:rsidR="00B87CE7" w:rsidSect="00B7216F">
          <w:pgSz w:w="11906" w:h="16838"/>
          <w:pgMar w:top="720" w:right="720" w:bottom="720" w:left="720" w:header="708" w:footer="708" w:gutter="0"/>
          <w:cols w:space="708"/>
          <w:titlePg/>
          <w:docGrid w:linePitch="360"/>
        </w:sectPr>
      </w:pPr>
      <w:bookmarkStart w:id="27" w:name="_Toc95125035"/>
      <w:r>
        <w:t>6.2 Učební osnovy 2. stupně – viz příloha</w:t>
      </w:r>
      <w:bookmarkEnd w:id="27"/>
    </w:p>
    <w:p w14:paraId="51B453CC" w14:textId="77777777" w:rsidR="00CF59E3" w:rsidRDefault="00CF59E3" w:rsidP="00CF59E3">
      <w:pPr>
        <w:pStyle w:val="Nadpis2"/>
      </w:pPr>
    </w:p>
    <w:p w14:paraId="0DFF9CD8" w14:textId="77777777" w:rsidR="00224321" w:rsidRDefault="00224321" w:rsidP="00B87CE7">
      <w:pPr>
        <w:pStyle w:val="Nadpis1"/>
      </w:pPr>
      <w:bookmarkStart w:id="28" w:name="_Toc95125036"/>
      <w:r>
        <w:t>Hodnocení výsledků vzdělávání žáků</w:t>
      </w:r>
      <w:bookmarkEnd w:id="28"/>
      <w:r>
        <w:t xml:space="preserve"> </w:t>
      </w:r>
    </w:p>
    <w:p w14:paraId="2230B4E1" w14:textId="77777777" w:rsidR="00224321" w:rsidRDefault="00224321" w:rsidP="00257118">
      <w:pPr>
        <w:spacing w:line="360" w:lineRule="auto"/>
        <w:ind w:firstLine="360"/>
      </w:pPr>
      <w:r>
        <w:t>Školní hodnocení  vychází zejména ze zákona č. 561/2004 Sb. školský zákon, vyhlášky č. 48/2005 Sb. o základním vzdělávání a v neposlední řadě vyhlášky č. 73/2005 Sb. o vzdělávání dětí, žáků a studentů se specifickými vzdělávacími potřebami.</w:t>
      </w:r>
    </w:p>
    <w:p w14:paraId="4197EE3C" w14:textId="77777777" w:rsidR="00224321" w:rsidRDefault="00224321" w:rsidP="00257118">
      <w:pPr>
        <w:spacing w:line="360" w:lineRule="auto"/>
        <w:ind w:firstLine="360"/>
      </w:pPr>
      <w:r>
        <w:t xml:space="preserve">Hlavním cílem školního hodnocení je zvyšovat efektivitu vyučování, zlepšovat průběh žákova učení a vést žáky k lepšímu porozumění jejich učebním činnostem (Black &amp; Wiliam, 1998). Slouží jako zpětná vazba nejen pro žáka, ale i pedagoga. </w:t>
      </w:r>
      <w:r w:rsidR="00024A33">
        <w:t>Hodnocení by mělo vést k motivaci žáka</w:t>
      </w:r>
      <w:r>
        <w:t xml:space="preserve">. </w:t>
      </w:r>
      <w:r w:rsidR="00024A33">
        <w:t>V hodnocení se s</w:t>
      </w:r>
      <w:r>
        <w:t>oustř</w:t>
      </w:r>
      <w:r w:rsidR="00024A33">
        <w:t xml:space="preserve">edíme </w:t>
      </w:r>
      <w:r>
        <w:t>na  ind</w:t>
      </w:r>
      <w:r w:rsidR="00024A33">
        <w:t xml:space="preserve">ividuální pokrok každého žáka, aby nedocházelo </w:t>
      </w:r>
      <w:r>
        <w:t xml:space="preserve">ke srovnávání se spolužáky a rozdělování  na úspěšné a neúspěšné. Žáci jsou cíleně vedeni k sebehodnocení a </w:t>
      </w:r>
      <w:r w:rsidR="00024A33">
        <w:t xml:space="preserve">k práci s chybou. </w:t>
      </w:r>
    </w:p>
    <w:p w14:paraId="7C9B4D1C" w14:textId="77777777" w:rsidR="00024A33" w:rsidRDefault="00024A33" w:rsidP="00024A33">
      <w:pPr>
        <w:pStyle w:val="Nadpis2"/>
      </w:pPr>
      <w:bookmarkStart w:id="29" w:name="_Toc95125037"/>
      <w:r>
        <w:t>7.1 Pravidla hodnocení</w:t>
      </w:r>
      <w:bookmarkEnd w:id="29"/>
      <w:r>
        <w:t xml:space="preserve"> </w:t>
      </w:r>
    </w:p>
    <w:p w14:paraId="6CEA18CA" w14:textId="77777777" w:rsidR="00024A33" w:rsidRDefault="00024A33" w:rsidP="00257118">
      <w:pPr>
        <w:spacing w:line="360" w:lineRule="auto"/>
        <w:ind w:firstLine="708"/>
      </w:pPr>
      <w:r>
        <w:t>Hodnocení žáků vychází z posouzení míry dosažení výstupů formulovaných v učebních osnovách jednotlivých předmětů školního vzdělávacího programu a dosahování jednotlivých klíčových kompetencí</w:t>
      </w:r>
      <w:r w:rsidR="00A2200E">
        <w:t xml:space="preserve"> v rámci individuálních možností žáků</w:t>
      </w:r>
      <w:r>
        <w:t>. Hodnocení je pedagogicky zdůvodněné, odborně správné a doložitelné. Hodnocením sdělujeme žákovi, v čem udělal pokrok, jak si vede v určité oblasti, vždy uplatňujeme pedagogický takt. Hodnotíme vždy výsledek žákovy práce, zpracovaný úkol, dovednost, vědomost, ne žákovu osobnost.</w:t>
      </w:r>
    </w:p>
    <w:p w14:paraId="6BC5F3B1" w14:textId="77777777" w:rsidR="00A2200E" w:rsidRPr="00A2200E" w:rsidRDefault="00A2200E" w:rsidP="00A2200E">
      <w:pPr>
        <w:pStyle w:val="Nadpis2"/>
      </w:pPr>
      <w:bookmarkStart w:id="30" w:name="_Toc95125038"/>
      <w:r>
        <w:t xml:space="preserve">7.2 </w:t>
      </w:r>
      <w:r w:rsidRPr="00A2200E">
        <w:t>Způsoby hodnocení</w:t>
      </w:r>
      <w:bookmarkEnd w:id="30"/>
      <w:r w:rsidRPr="00A2200E">
        <w:t xml:space="preserve"> </w:t>
      </w:r>
    </w:p>
    <w:p w14:paraId="2422C650" w14:textId="77777777" w:rsidR="00024A33" w:rsidRDefault="00024A33" w:rsidP="00257118">
      <w:pPr>
        <w:spacing w:line="360" w:lineRule="auto"/>
        <w:ind w:firstLine="708"/>
      </w:pPr>
      <w:r>
        <w:t xml:space="preserve">Celkové hodnocení žáka je prováděno klasifikačním stupněm. Rodiče žáků </w:t>
      </w:r>
      <w:r w:rsidR="00A2200E">
        <w:t xml:space="preserve">se SVP </w:t>
      </w:r>
      <w:r>
        <w:t>mají možn</w:t>
      </w:r>
      <w:r w:rsidR="00A2200E">
        <w:t xml:space="preserve">ost požádat o slovní hodnocení </w:t>
      </w:r>
      <w:r>
        <w:t xml:space="preserve">na </w:t>
      </w:r>
      <w:r w:rsidR="00A2200E">
        <w:t>základě doporučení školského poradenského</w:t>
      </w:r>
      <w:r>
        <w:t xml:space="preserve"> zařízení. </w:t>
      </w:r>
    </w:p>
    <w:p w14:paraId="651EAC06" w14:textId="77777777" w:rsidR="00024A33" w:rsidRDefault="00024A33" w:rsidP="00257118">
      <w:pPr>
        <w:spacing w:line="360" w:lineRule="auto"/>
        <w:ind w:firstLine="708"/>
      </w:pPr>
      <w:r>
        <w:t xml:space="preserve">Průběžně je žák hodnocen </w:t>
      </w:r>
      <w:r w:rsidR="00A2200E">
        <w:t xml:space="preserve">klasifikací, </w:t>
      </w:r>
      <w:r>
        <w:t>slovně s důrazem na motivační účinek hodn</w:t>
      </w:r>
      <w:r w:rsidR="00A2200E">
        <w:t xml:space="preserve">ocení, také bodovým hodnocením např. projekty či vzájemného hodnocení. Učíme žáky sebehodnocení a </w:t>
      </w:r>
      <w:r>
        <w:t>zdůvodnění výsledku</w:t>
      </w:r>
      <w:r w:rsidR="00A2200E">
        <w:t xml:space="preserve"> vlastní práce. </w:t>
      </w:r>
    </w:p>
    <w:p w14:paraId="64BA4E86" w14:textId="77777777" w:rsidR="00A2200E" w:rsidRDefault="00024A33" w:rsidP="00024A33">
      <w:pPr>
        <w:spacing w:line="360" w:lineRule="auto"/>
      </w:pPr>
      <w:r>
        <w:t xml:space="preserve"> </w:t>
      </w:r>
      <w:r w:rsidR="00257118">
        <w:tab/>
      </w:r>
      <w:r>
        <w:t xml:space="preserve">Zákonní zástupci žáka jsou o prospěchu žáka informováni třídním učitelem a učiteli jednotlivých předmětů: </w:t>
      </w:r>
    </w:p>
    <w:p w14:paraId="5A635D8B" w14:textId="77777777" w:rsidR="00A2200E" w:rsidRDefault="00024A33" w:rsidP="00A2200E">
      <w:pPr>
        <w:pStyle w:val="Odstavecseseznamem"/>
        <w:numPr>
          <w:ilvl w:val="0"/>
          <w:numId w:val="29"/>
        </w:numPr>
        <w:spacing w:line="360" w:lineRule="auto"/>
      </w:pPr>
      <w:r>
        <w:t>průběžně p</w:t>
      </w:r>
      <w:r w:rsidR="00A2200E">
        <w:t>rostřednictvím žákovské knížky</w:t>
      </w:r>
    </w:p>
    <w:p w14:paraId="310888CB" w14:textId="77777777" w:rsidR="00A2200E" w:rsidRDefault="00024A33" w:rsidP="00A2200E">
      <w:pPr>
        <w:pStyle w:val="Odstavecseseznamem"/>
        <w:numPr>
          <w:ilvl w:val="0"/>
          <w:numId w:val="29"/>
        </w:numPr>
        <w:spacing w:line="360" w:lineRule="auto"/>
      </w:pPr>
      <w:r>
        <w:t>před koncem každého č</w:t>
      </w:r>
      <w:r w:rsidR="00A2200E">
        <w:t>tvrtletí (klasifikační období)</w:t>
      </w:r>
    </w:p>
    <w:p w14:paraId="2F74B1C8" w14:textId="77777777" w:rsidR="00024A33" w:rsidRDefault="00024A33" w:rsidP="00A2200E">
      <w:pPr>
        <w:pStyle w:val="Odstavecseseznamem"/>
        <w:numPr>
          <w:ilvl w:val="0"/>
          <w:numId w:val="29"/>
        </w:numPr>
        <w:spacing w:line="360" w:lineRule="auto"/>
      </w:pPr>
      <w:r>
        <w:t>kdykoliv na požádání zákonných zástupců žáka při náhlém zhoršení prospěchu žáka</w:t>
      </w:r>
    </w:p>
    <w:p w14:paraId="2AD51DEC" w14:textId="77777777" w:rsidR="00A2200E" w:rsidRDefault="00A2200E" w:rsidP="00A2200E">
      <w:pPr>
        <w:spacing w:line="360" w:lineRule="auto"/>
      </w:pPr>
    </w:p>
    <w:p w14:paraId="4CE9BF86" w14:textId="77777777" w:rsidR="00A2200E" w:rsidRDefault="00A2200E" w:rsidP="00A2200E">
      <w:pPr>
        <w:spacing w:line="360" w:lineRule="auto"/>
      </w:pPr>
    </w:p>
    <w:p w14:paraId="3E655AE3" w14:textId="77777777" w:rsidR="00A2200E" w:rsidRDefault="00A2200E" w:rsidP="00A2200E">
      <w:pPr>
        <w:spacing w:line="360" w:lineRule="auto"/>
      </w:pPr>
    </w:p>
    <w:p w14:paraId="515C7CD2" w14:textId="77777777" w:rsidR="00A2200E" w:rsidRDefault="00A2200E" w:rsidP="00A2200E">
      <w:pPr>
        <w:spacing w:line="360" w:lineRule="auto"/>
      </w:pPr>
    </w:p>
    <w:p w14:paraId="642D73A1" w14:textId="77777777" w:rsidR="00A2200E" w:rsidRPr="00A2200E" w:rsidRDefault="00A2200E" w:rsidP="00A2200E">
      <w:pPr>
        <w:pStyle w:val="Nadpis3"/>
        <w:spacing w:line="360" w:lineRule="auto"/>
        <w:rPr>
          <w:b/>
        </w:rPr>
      </w:pPr>
      <w:bookmarkStart w:id="31" w:name="_Toc95125039"/>
      <w:r>
        <w:rPr>
          <w:b/>
        </w:rPr>
        <w:t xml:space="preserve">7.2.1 </w:t>
      </w:r>
      <w:r w:rsidRPr="00A2200E">
        <w:rPr>
          <w:b/>
        </w:rPr>
        <w:t>Hodnocení klasifikací:</w:t>
      </w:r>
      <w:bookmarkEnd w:id="31"/>
    </w:p>
    <w:p w14:paraId="3EB9E48B" w14:textId="77777777" w:rsidR="00A2200E" w:rsidRDefault="00A2200E" w:rsidP="00A2200E">
      <w:pPr>
        <w:spacing w:line="360" w:lineRule="auto"/>
      </w:pPr>
      <w:r>
        <w:t>Pomocí pěti stupňů</w:t>
      </w:r>
      <w:r w:rsidR="00FB5426">
        <w:t>:</w:t>
      </w:r>
    </w:p>
    <w:p w14:paraId="7C818867" w14:textId="77777777" w:rsidR="00A2200E" w:rsidRDefault="00A2200E" w:rsidP="00FB5426">
      <w:pPr>
        <w:spacing w:line="360" w:lineRule="auto"/>
        <w:ind w:left="708" w:firstLine="708"/>
      </w:pPr>
      <w:r>
        <w:t>1 – výborně</w:t>
      </w:r>
    </w:p>
    <w:p w14:paraId="105AC471" w14:textId="77777777" w:rsidR="00A2200E" w:rsidRDefault="00A2200E" w:rsidP="00FB5426">
      <w:pPr>
        <w:spacing w:line="360" w:lineRule="auto"/>
        <w:ind w:left="708" w:firstLine="708"/>
      </w:pPr>
      <w:r>
        <w:t>2 – chvalitebně</w:t>
      </w:r>
    </w:p>
    <w:p w14:paraId="052EE19F" w14:textId="77777777" w:rsidR="00A2200E" w:rsidRDefault="00A2200E" w:rsidP="00FB5426">
      <w:pPr>
        <w:spacing w:line="360" w:lineRule="auto"/>
        <w:ind w:left="708" w:firstLine="708"/>
      </w:pPr>
      <w:r>
        <w:t>3 – dobře</w:t>
      </w:r>
    </w:p>
    <w:p w14:paraId="72923792" w14:textId="77777777" w:rsidR="00A2200E" w:rsidRDefault="00A2200E" w:rsidP="00FB5426">
      <w:pPr>
        <w:spacing w:line="360" w:lineRule="auto"/>
        <w:ind w:left="708" w:firstLine="708"/>
      </w:pPr>
      <w:r>
        <w:t>4 – dostatečně</w:t>
      </w:r>
    </w:p>
    <w:p w14:paraId="6E6ADFB0" w14:textId="77777777" w:rsidR="00A2200E" w:rsidRDefault="00A2200E" w:rsidP="00FB5426">
      <w:pPr>
        <w:spacing w:line="360" w:lineRule="auto"/>
        <w:ind w:left="708" w:firstLine="708"/>
      </w:pPr>
      <w:r>
        <w:t>5 – nedostatečně.</w:t>
      </w:r>
    </w:p>
    <w:p w14:paraId="15144253" w14:textId="77777777" w:rsidR="00FB5426" w:rsidRDefault="00FB5426" w:rsidP="00FB5426">
      <w:pPr>
        <w:pStyle w:val="Odstavecseseznamem"/>
        <w:numPr>
          <w:ilvl w:val="0"/>
          <w:numId w:val="30"/>
        </w:numPr>
        <w:spacing w:line="360" w:lineRule="auto"/>
      </w:pPr>
      <w:r>
        <w:t>Nezahrnuje hodnocení chování.</w:t>
      </w:r>
    </w:p>
    <w:p w14:paraId="45412678" w14:textId="77777777" w:rsidR="00A2200E" w:rsidRDefault="00A2200E" w:rsidP="00FB5426">
      <w:pPr>
        <w:pStyle w:val="Odstavecseseznamem"/>
        <w:numPr>
          <w:ilvl w:val="0"/>
          <w:numId w:val="30"/>
        </w:numPr>
        <w:spacing w:line="360" w:lineRule="auto"/>
      </w:pPr>
      <w:r>
        <w:t>Zahrnuje úroveň naplnění očekávaných výstupů jed</w:t>
      </w:r>
      <w:r w:rsidR="00FB5426">
        <w:t xml:space="preserve">notlivých předmětů s ohledem na </w:t>
      </w:r>
      <w:r>
        <w:t>individuální předpoklady žáka a jeho přístup ke vzdělávání.</w:t>
      </w:r>
    </w:p>
    <w:p w14:paraId="6F6DABE6" w14:textId="77777777" w:rsidR="00A2200E" w:rsidRDefault="00A2200E" w:rsidP="00FB5426">
      <w:pPr>
        <w:pStyle w:val="Odstavecseseznamem"/>
        <w:numPr>
          <w:ilvl w:val="0"/>
          <w:numId w:val="30"/>
        </w:numPr>
        <w:spacing w:line="360" w:lineRule="auto"/>
      </w:pPr>
      <w:r>
        <w:t>Probíhá průběžně na základě dostatečného množství různých podkladů.</w:t>
      </w:r>
    </w:p>
    <w:p w14:paraId="5D687C61" w14:textId="77777777" w:rsidR="00A2200E" w:rsidRDefault="00A2200E" w:rsidP="00FB5426">
      <w:pPr>
        <w:pStyle w:val="Odstavecseseznamem"/>
        <w:numPr>
          <w:ilvl w:val="0"/>
          <w:numId w:val="30"/>
        </w:numPr>
        <w:spacing w:line="360" w:lineRule="auto"/>
      </w:pPr>
      <w:r>
        <w:t>Písemné práce a testy jsou předem oznámeny.</w:t>
      </w:r>
    </w:p>
    <w:p w14:paraId="0C788FC0" w14:textId="77777777" w:rsidR="00A2200E" w:rsidRDefault="00A2200E" w:rsidP="00FB5426">
      <w:pPr>
        <w:pStyle w:val="Odstavecseseznamem"/>
        <w:numPr>
          <w:ilvl w:val="0"/>
          <w:numId w:val="30"/>
        </w:numPr>
        <w:spacing w:line="360" w:lineRule="auto"/>
      </w:pPr>
      <w:r>
        <w:t>Žák má právo na opravu.</w:t>
      </w:r>
    </w:p>
    <w:p w14:paraId="082F6B8E" w14:textId="77777777" w:rsidR="00A2200E" w:rsidRDefault="00A2200E" w:rsidP="00FB5426">
      <w:pPr>
        <w:pStyle w:val="Odstavecseseznamem"/>
        <w:numPr>
          <w:ilvl w:val="0"/>
          <w:numId w:val="30"/>
        </w:numPr>
        <w:spacing w:line="360" w:lineRule="auto"/>
      </w:pPr>
      <w:r>
        <w:t>Používá se pro hodnocení individuálního výkonu.</w:t>
      </w:r>
    </w:p>
    <w:p w14:paraId="1E3DDFE9" w14:textId="77777777" w:rsidR="00A2200E" w:rsidRDefault="00A2200E" w:rsidP="00FB5426">
      <w:pPr>
        <w:pStyle w:val="Odstavecseseznamem"/>
        <w:numPr>
          <w:ilvl w:val="0"/>
          <w:numId w:val="30"/>
        </w:numPr>
        <w:spacing w:line="360" w:lineRule="auto"/>
      </w:pPr>
      <w:r>
        <w:t>Hodnotíme probrané a procvičené učivo.</w:t>
      </w:r>
    </w:p>
    <w:p w14:paraId="46C39F66" w14:textId="77777777" w:rsidR="00FB5426" w:rsidRPr="00FB5426" w:rsidRDefault="00FB5426" w:rsidP="00FB5426">
      <w:pPr>
        <w:spacing w:line="360" w:lineRule="auto"/>
        <w:ind w:left="360"/>
        <w:rPr>
          <w:sz w:val="10"/>
        </w:rPr>
      </w:pPr>
    </w:p>
    <w:p w14:paraId="59C6D6E8" w14:textId="77777777" w:rsidR="00FB5426" w:rsidRPr="00FB5426" w:rsidRDefault="00FB5426" w:rsidP="00FB5426">
      <w:pPr>
        <w:pStyle w:val="Nadpis3"/>
        <w:spacing w:line="360" w:lineRule="auto"/>
        <w:rPr>
          <w:b/>
        </w:rPr>
      </w:pPr>
      <w:bookmarkStart w:id="32" w:name="_Toc95125040"/>
      <w:r>
        <w:rPr>
          <w:b/>
        </w:rPr>
        <w:t xml:space="preserve">7.2.2 </w:t>
      </w:r>
      <w:r w:rsidRPr="00FB5426">
        <w:rPr>
          <w:b/>
        </w:rPr>
        <w:t>Stup</w:t>
      </w:r>
      <w:r>
        <w:rPr>
          <w:b/>
        </w:rPr>
        <w:t>nice pro hodnocení chování žáka</w:t>
      </w:r>
      <w:bookmarkEnd w:id="32"/>
    </w:p>
    <w:p w14:paraId="3C2F6DBB" w14:textId="77777777" w:rsidR="00FB5426" w:rsidRDefault="00FB5426" w:rsidP="00FB5426">
      <w:pPr>
        <w:spacing w:line="360" w:lineRule="auto"/>
        <w:ind w:left="360"/>
      </w:pPr>
      <w:r>
        <w:t xml:space="preserve">1 – velmi dobré; </w:t>
      </w:r>
    </w:p>
    <w:p w14:paraId="0291648C" w14:textId="77777777" w:rsidR="00FB5426" w:rsidRDefault="00FB5426" w:rsidP="00FB5426">
      <w:pPr>
        <w:spacing w:line="360" w:lineRule="auto"/>
        <w:ind w:left="360"/>
      </w:pPr>
      <w:r>
        <w:t>2 – uspokojivé;</w:t>
      </w:r>
    </w:p>
    <w:p w14:paraId="1ECAF886" w14:textId="77777777" w:rsidR="00FB5426" w:rsidRDefault="00FB5426" w:rsidP="00FB5426">
      <w:pPr>
        <w:spacing w:line="360" w:lineRule="auto"/>
        <w:ind w:left="360"/>
      </w:pPr>
      <w:r>
        <w:t>3 – neuspokojivé</w:t>
      </w:r>
    </w:p>
    <w:p w14:paraId="6BACDFDB" w14:textId="77777777" w:rsidR="00FB5426" w:rsidRDefault="00AD6FFE" w:rsidP="00257118">
      <w:pPr>
        <w:spacing w:line="360" w:lineRule="auto"/>
        <w:ind w:left="360" w:firstLine="348"/>
      </w:pPr>
      <w:r>
        <w:t>C</w:t>
      </w:r>
      <w:r w:rsidR="00FB5426">
        <w:t xml:space="preserve">hování </w:t>
      </w:r>
      <w:r>
        <w:t xml:space="preserve">žáka hodnotí </w:t>
      </w:r>
      <w:r w:rsidR="00FB5426">
        <w:t xml:space="preserve">třídní učitel </w:t>
      </w:r>
      <w:r>
        <w:t xml:space="preserve">klasifikačním stupněm po projednání na pedagogické radě se všemi učiteli podílející se na vzdělávání žáka </w:t>
      </w:r>
      <w:r w:rsidR="00FB5426">
        <w:t>a rozhoduje o ni ředitel školy po pr</w:t>
      </w:r>
      <w:r>
        <w:t xml:space="preserve">ojednání s pedagogickou radou.  Hodnocení chování je zaměřeno na dodržování pravidel chování, </w:t>
      </w:r>
      <w:r w:rsidR="00FB5426">
        <w:t>školního řádu a dalších dohodnutých pravidel. Škola hodnotí</w:t>
      </w:r>
      <w:r>
        <w:t xml:space="preserve"> žáka za jeho chování ve škole i</w:t>
      </w:r>
      <w:r w:rsidR="00FB5426">
        <w:t xml:space="preserve"> na akcích pořádaných školou. Za chování žáka mimo školu zodpovídají rodiče a škola ho nehodnotí.</w:t>
      </w:r>
    </w:p>
    <w:p w14:paraId="6214C7B9" w14:textId="77777777" w:rsidR="00FB5426" w:rsidRDefault="00FB5426" w:rsidP="00AD6FFE">
      <w:pPr>
        <w:spacing w:line="360" w:lineRule="auto"/>
      </w:pPr>
      <w:r w:rsidRPr="00AD6FFE">
        <w:rPr>
          <w:b/>
        </w:rPr>
        <w:t xml:space="preserve">Pravidla </w:t>
      </w:r>
      <w:r w:rsidR="00AD6FFE" w:rsidRPr="00AD6FFE">
        <w:rPr>
          <w:b/>
        </w:rPr>
        <w:t>pro udělení výchovných opatření</w:t>
      </w:r>
    </w:p>
    <w:p w14:paraId="523EE517" w14:textId="77777777" w:rsidR="00FB5426" w:rsidRDefault="00AD6FFE" w:rsidP="00257118">
      <w:pPr>
        <w:spacing w:line="360" w:lineRule="auto"/>
        <w:ind w:firstLine="360"/>
      </w:pPr>
      <w:r>
        <w:t>Do výchovných opatření jsou zařazeny pochvaly a opatření k posílení kázně.</w:t>
      </w:r>
    </w:p>
    <w:p w14:paraId="51E777E0" w14:textId="77777777" w:rsidR="00AD6FFE" w:rsidRDefault="00AD6FFE" w:rsidP="00257118">
      <w:pPr>
        <w:spacing w:line="360" w:lineRule="auto"/>
        <w:ind w:left="360" w:firstLine="348"/>
      </w:pPr>
      <w:r>
        <w:lastRenderedPageBreak/>
        <w:t xml:space="preserve">O pochvale může rozhodovat ředitel školy (například za </w:t>
      </w:r>
      <w:r w:rsidR="00CA28DD" w:rsidRPr="00AD6FFE">
        <w:t>mimořádný projev lidskosti, občanské nebo školní iniciativy</w:t>
      </w:r>
      <w:r w:rsidR="00CA28DD">
        <w:t>) nebo třídní učitel po projednání s ředitelem školy (například za žádnou přípravu do školy, školní výsledky, úspěchy apod.)</w:t>
      </w:r>
    </w:p>
    <w:p w14:paraId="37EEA205" w14:textId="77777777" w:rsidR="00FB5426" w:rsidRDefault="00AD6FFE" w:rsidP="00257118">
      <w:pPr>
        <w:spacing w:line="360" w:lineRule="auto"/>
        <w:ind w:left="360" w:firstLine="348"/>
      </w:pPr>
      <w:r>
        <w:t xml:space="preserve">Dojde-li k </w:t>
      </w:r>
      <w:r w:rsidR="00FB5426">
        <w:t>porušení povinn</w:t>
      </w:r>
      <w:r>
        <w:t xml:space="preserve">ostí stanovených školním řádem, pak je možné nastavit opatření k posílení kázně žáka. Dle závažnosti </w:t>
      </w:r>
      <w:r w:rsidR="00FB5426">
        <w:t>por</w:t>
      </w:r>
      <w:r>
        <w:t>ušení lze uložit:</w:t>
      </w:r>
    </w:p>
    <w:p w14:paraId="58CA64E5" w14:textId="77777777" w:rsidR="00AD6FFE" w:rsidRDefault="00FB5426" w:rsidP="00CA28DD">
      <w:pPr>
        <w:pStyle w:val="Odstavecseseznamem"/>
        <w:numPr>
          <w:ilvl w:val="0"/>
          <w:numId w:val="31"/>
        </w:numPr>
        <w:spacing w:line="360" w:lineRule="auto"/>
      </w:pPr>
      <w:r>
        <w:t>napomenutí třídního učitele</w:t>
      </w:r>
    </w:p>
    <w:p w14:paraId="678D7F2E" w14:textId="77777777" w:rsidR="00FB5426" w:rsidRDefault="00AD6FFE" w:rsidP="00AD6FFE">
      <w:pPr>
        <w:pStyle w:val="Odstavecseseznamem"/>
        <w:numPr>
          <w:ilvl w:val="0"/>
          <w:numId w:val="31"/>
        </w:numPr>
        <w:spacing w:line="360" w:lineRule="auto"/>
      </w:pPr>
      <w:r>
        <w:t>důtka třídního učitele</w:t>
      </w:r>
    </w:p>
    <w:p w14:paraId="3A54E752" w14:textId="77777777" w:rsidR="00FB5426" w:rsidRDefault="00FB5426" w:rsidP="00CA28DD">
      <w:pPr>
        <w:pStyle w:val="Odstavecseseznamem"/>
        <w:numPr>
          <w:ilvl w:val="0"/>
          <w:numId w:val="31"/>
        </w:numPr>
        <w:spacing w:line="360" w:lineRule="auto"/>
      </w:pPr>
      <w:r>
        <w:t>důtka ředitele školy</w:t>
      </w:r>
    </w:p>
    <w:p w14:paraId="663B05EF" w14:textId="77777777" w:rsidR="00FB5426" w:rsidRPr="00024A33" w:rsidRDefault="00FB5426" w:rsidP="00257118">
      <w:pPr>
        <w:spacing w:line="360" w:lineRule="auto"/>
        <w:ind w:left="360" w:firstLine="348"/>
      </w:pPr>
      <w:r>
        <w:t>Napomenutí a důtky oznamuje třídní učitel neprodleně rodičům žáka prokazatelným způs</w:t>
      </w:r>
      <w:r w:rsidR="00CA28DD">
        <w:t xml:space="preserve">obem. Všechna výchovná opatření </w:t>
      </w:r>
      <w:r>
        <w:t>zaznamenává třídní učitel do dokumentace žáka.</w:t>
      </w:r>
    </w:p>
    <w:sectPr w:rsidR="00FB5426" w:rsidRPr="00024A33" w:rsidSect="00B7216F">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A58A" w14:textId="77777777" w:rsidR="00172272" w:rsidRDefault="00172272" w:rsidP="00B7216F">
      <w:pPr>
        <w:spacing w:after="0" w:line="240" w:lineRule="auto"/>
      </w:pPr>
      <w:r>
        <w:separator/>
      </w:r>
    </w:p>
  </w:endnote>
  <w:endnote w:type="continuationSeparator" w:id="0">
    <w:p w14:paraId="2DA00B0E" w14:textId="77777777" w:rsidR="00172272" w:rsidRDefault="00172272" w:rsidP="00B7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32740" w14:textId="77777777" w:rsidR="00172272" w:rsidRDefault="00172272" w:rsidP="00B7216F">
      <w:pPr>
        <w:spacing w:after="0" w:line="240" w:lineRule="auto"/>
      </w:pPr>
      <w:r>
        <w:separator/>
      </w:r>
    </w:p>
  </w:footnote>
  <w:footnote w:type="continuationSeparator" w:id="0">
    <w:p w14:paraId="65E92B0E" w14:textId="77777777" w:rsidR="00172272" w:rsidRDefault="00172272" w:rsidP="00B72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E231B" w14:textId="77777777" w:rsidR="009E5476" w:rsidRPr="00C20867" w:rsidRDefault="009E5476" w:rsidP="00C20867">
    <w:pPr>
      <w:pStyle w:val="Zhlav"/>
      <w:jc w:val="center"/>
      <w:rPr>
        <w:sz w:val="18"/>
      </w:rPr>
    </w:pPr>
    <w:r w:rsidRPr="00C20867">
      <w:rPr>
        <w:sz w:val="18"/>
      </w:rPr>
      <w:t>ŠKOLNÍ VZDĚLÁVACÍ PROGRAM PRO ZÁKLADNÍ VZDĚLÁVÁNÍ Základní školy ÚL, Hlavní 193, p.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60"/>
    <w:multiLevelType w:val="hybridMultilevel"/>
    <w:tmpl w:val="D8EA4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F36087"/>
    <w:multiLevelType w:val="hybridMultilevel"/>
    <w:tmpl w:val="A92CA9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76169F"/>
    <w:multiLevelType w:val="hybridMultilevel"/>
    <w:tmpl w:val="1E22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7A2D2B"/>
    <w:multiLevelType w:val="hybridMultilevel"/>
    <w:tmpl w:val="0818D7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CB4055"/>
    <w:multiLevelType w:val="hybridMultilevel"/>
    <w:tmpl w:val="71E49E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A714A8"/>
    <w:multiLevelType w:val="hybridMultilevel"/>
    <w:tmpl w:val="282C9F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256889"/>
    <w:multiLevelType w:val="hybridMultilevel"/>
    <w:tmpl w:val="370647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B94493"/>
    <w:multiLevelType w:val="hybridMultilevel"/>
    <w:tmpl w:val="D3F861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C068A0"/>
    <w:multiLevelType w:val="hybridMultilevel"/>
    <w:tmpl w:val="3D486F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610C67"/>
    <w:multiLevelType w:val="hybridMultilevel"/>
    <w:tmpl w:val="F2FE7D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B00CE1"/>
    <w:multiLevelType w:val="hybridMultilevel"/>
    <w:tmpl w:val="5CA6E2DA"/>
    <w:lvl w:ilvl="0" w:tplc="B05A1B02">
      <w:start w:val="3"/>
      <w:numFmt w:val="bullet"/>
      <w:lvlText w:val="-"/>
      <w:lvlJc w:val="left"/>
      <w:pPr>
        <w:tabs>
          <w:tab w:val="num" w:pos="1106"/>
        </w:tabs>
        <w:ind w:left="1106" w:hanging="360"/>
      </w:pPr>
      <w:rPr>
        <w:rFonts w:ascii="Times New Roman" w:eastAsia="Times New Roman" w:hAnsi="Times New Roman" w:cs="Times New Roman" w:hint="default"/>
      </w:rPr>
    </w:lvl>
    <w:lvl w:ilvl="1" w:tplc="04050003" w:tentative="1">
      <w:start w:val="1"/>
      <w:numFmt w:val="bullet"/>
      <w:lvlText w:val="o"/>
      <w:lvlJc w:val="left"/>
      <w:pPr>
        <w:tabs>
          <w:tab w:val="num" w:pos="1826"/>
        </w:tabs>
        <w:ind w:left="1826" w:hanging="360"/>
      </w:pPr>
      <w:rPr>
        <w:rFonts w:ascii="Courier New" w:hAnsi="Courier New" w:hint="default"/>
      </w:rPr>
    </w:lvl>
    <w:lvl w:ilvl="2" w:tplc="04050005" w:tentative="1">
      <w:start w:val="1"/>
      <w:numFmt w:val="bullet"/>
      <w:lvlText w:val=""/>
      <w:lvlJc w:val="left"/>
      <w:pPr>
        <w:tabs>
          <w:tab w:val="num" w:pos="2546"/>
        </w:tabs>
        <w:ind w:left="2546" w:hanging="360"/>
      </w:pPr>
      <w:rPr>
        <w:rFonts w:ascii="Wingdings" w:hAnsi="Wingdings" w:hint="default"/>
      </w:rPr>
    </w:lvl>
    <w:lvl w:ilvl="3" w:tplc="04050001" w:tentative="1">
      <w:start w:val="1"/>
      <w:numFmt w:val="bullet"/>
      <w:lvlText w:val=""/>
      <w:lvlJc w:val="left"/>
      <w:pPr>
        <w:tabs>
          <w:tab w:val="num" w:pos="3266"/>
        </w:tabs>
        <w:ind w:left="3266" w:hanging="360"/>
      </w:pPr>
      <w:rPr>
        <w:rFonts w:ascii="Symbol" w:hAnsi="Symbol" w:hint="default"/>
      </w:rPr>
    </w:lvl>
    <w:lvl w:ilvl="4" w:tplc="04050003" w:tentative="1">
      <w:start w:val="1"/>
      <w:numFmt w:val="bullet"/>
      <w:lvlText w:val="o"/>
      <w:lvlJc w:val="left"/>
      <w:pPr>
        <w:tabs>
          <w:tab w:val="num" w:pos="3986"/>
        </w:tabs>
        <w:ind w:left="3986" w:hanging="360"/>
      </w:pPr>
      <w:rPr>
        <w:rFonts w:ascii="Courier New" w:hAnsi="Courier New" w:hint="default"/>
      </w:rPr>
    </w:lvl>
    <w:lvl w:ilvl="5" w:tplc="04050005" w:tentative="1">
      <w:start w:val="1"/>
      <w:numFmt w:val="bullet"/>
      <w:lvlText w:val=""/>
      <w:lvlJc w:val="left"/>
      <w:pPr>
        <w:tabs>
          <w:tab w:val="num" w:pos="4706"/>
        </w:tabs>
        <w:ind w:left="4706" w:hanging="360"/>
      </w:pPr>
      <w:rPr>
        <w:rFonts w:ascii="Wingdings" w:hAnsi="Wingdings" w:hint="default"/>
      </w:rPr>
    </w:lvl>
    <w:lvl w:ilvl="6" w:tplc="04050001" w:tentative="1">
      <w:start w:val="1"/>
      <w:numFmt w:val="bullet"/>
      <w:lvlText w:val=""/>
      <w:lvlJc w:val="left"/>
      <w:pPr>
        <w:tabs>
          <w:tab w:val="num" w:pos="5426"/>
        </w:tabs>
        <w:ind w:left="5426" w:hanging="360"/>
      </w:pPr>
      <w:rPr>
        <w:rFonts w:ascii="Symbol" w:hAnsi="Symbol" w:hint="default"/>
      </w:rPr>
    </w:lvl>
    <w:lvl w:ilvl="7" w:tplc="04050003" w:tentative="1">
      <w:start w:val="1"/>
      <w:numFmt w:val="bullet"/>
      <w:lvlText w:val="o"/>
      <w:lvlJc w:val="left"/>
      <w:pPr>
        <w:tabs>
          <w:tab w:val="num" w:pos="6146"/>
        </w:tabs>
        <w:ind w:left="6146" w:hanging="360"/>
      </w:pPr>
      <w:rPr>
        <w:rFonts w:ascii="Courier New" w:hAnsi="Courier New" w:hint="default"/>
      </w:rPr>
    </w:lvl>
    <w:lvl w:ilvl="8" w:tplc="04050005" w:tentative="1">
      <w:start w:val="1"/>
      <w:numFmt w:val="bullet"/>
      <w:lvlText w:val=""/>
      <w:lvlJc w:val="left"/>
      <w:pPr>
        <w:tabs>
          <w:tab w:val="num" w:pos="6866"/>
        </w:tabs>
        <w:ind w:left="6866" w:hanging="360"/>
      </w:pPr>
      <w:rPr>
        <w:rFonts w:ascii="Wingdings" w:hAnsi="Wingdings" w:hint="default"/>
      </w:rPr>
    </w:lvl>
  </w:abstractNum>
  <w:abstractNum w:abstractNumId="11">
    <w:nsid w:val="346B28ED"/>
    <w:multiLevelType w:val="hybridMultilevel"/>
    <w:tmpl w:val="8294D7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322387"/>
    <w:multiLevelType w:val="hybridMultilevel"/>
    <w:tmpl w:val="4F84FE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CD62C23"/>
    <w:multiLevelType w:val="hybridMultilevel"/>
    <w:tmpl w:val="70388CE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E6E3C6D"/>
    <w:multiLevelType w:val="multilevel"/>
    <w:tmpl w:val="03B21A0A"/>
    <w:lvl w:ilvl="0">
      <w:start w:val="1"/>
      <w:numFmt w:val="decimal"/>
      <w:pStyle w:val="Nadpis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24A5867"/>
    <w:multiLevelType w:val="hybridMultilevel"/>
    <w:tmpl w:val="6E1498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8C61675"/>
    <w:multiLevelType w:val="hybridMultilevel"/>
    <w:tmpl w:val="5B6A63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A758B8"/>
    <w:multiLevelType w:val="hybridMultilevel"/>
    <w:tmpl w:val="CCF089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E15FDA"/>
    <w:multiLevelType w:val="hybridMultilevel"/>
    <w:tmpl w:val="C106A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BD6445"/>
    <w:multiLevelType w:val="hybridMultilevel"/>
    <w:tmpl w:val="EB1AEF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795A62"/>
    <w:multiLevelType w:val="hybridMultilevel"/>
    <w:tmpl w:val="3E7EE7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D455F4E"/>
    <w:multiLevelType w:val="hybridMultilevel"/>
    <w:tmpl w:val="1DC804FA"/>
    <w:lvl w:ilvl="0" w:tplc="2384FD4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F87123"/>
    <w:multiLevelType w:val="hybridMultilevel"/>
    <w:tmpl w:val="36FCDB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C95576A"/>
    <w:multiLevelType w:val="hybridMultilevel"/>
    <w:tmpl w:val="B1EC23B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B05A1B02">
      <w:start w:val="3"/>
      <w:numFmt w:val="bullet"/>
      <w:lvlText w:val="-"/>
      <w:lvlJc w:val="left"/>
      <w:pPr>
        <w:tabs>
          <w:tab w:val="num" w:pos="2160"/>
        </w:tabs>
        <w:ind w:left="2160" w:hanging="360"/>
      </w:pPr>
      <w:rPr>
        <w:rFonts w:ascii="Times New Roman" w:eastAsia="Times New Roman" w:hAnsi="Times New Roman" w:cs="Times New Roman" w:hint="default"/>
      </w:rPr>
    </w:lvl>
    <w:lvl w:ilvl="3" w:tplc="408C9A9E">
      <w:numFmt w:val="bullet"/>
      <w:lvlText w:val="–"/>
      <w:lvlJc w:val="left"/>
      <w:pPr>
        <w:tabs>
          <w:tab w:val="num" w:pos="2880"/>
        </w:tabs>
        <w:ind w:left="2880" w:hanging="360"/>
      </w:pPr>
      <w:rPr>
        <w:rFonts w:ascii="Georgia" w:eastAsia="Times New Roman" w:hAnsi="Georgia" w:cs="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0385712"/>
    <w:multiLevelType w:val="hybridMultilevel"/>
    <w:tmpl w:val="B060FA90"/>
    <w:lvl w:ilvl="0" w:tplc="08F4B298">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3D20C3B"/>
    <w:multiLevelType w:val="hybridMultilevel"/>
    <w:tmpl w:val="D01E9F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7177F77"/>
    <w:multiLevelType w:val="hybridMultilevel"/>
    <w:tmpl w:val="FEB407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842C7E"/>
    <w:multiLevelType w:val="hybridMultilevel"/>
    <w:tmpl w:val="54A49CA0"/>
    <w:lvl w:ilvl="0" w:tplc="0405000B">
      <w:start w:val="1"/>
      <w:numFmt w:val="bullet"/>
      <w:lvlText w:val=""/>
      <w:lvlJc w:val="left"/>
      <w:pPr>
        <w:ind w:left="1446" w:hanging="360"/>
      </w:pPr>
      <w:rPr>
        <w:rFonts w:ascii="Wingdings" w:hAnsi="Wingdings"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num w:numId="1">
    <w:abstractNumId w:val="14"/>
  </w:num>
  <w:num w:numId="2">
    <w:abstractNumId w:val="21"/>
  </w:num>
  <w:num w:numId="3">
    <w:abstractNumId w:val="21"/>
    <w:lvlOverride w:ilvl="0">
      <w:startOverride w:val="1"/>
    </w:lvlOverride>
  </w:num>
  <w:num w:numId="4">
    <w:abstractNumId w:val="27"/>
  </w:num>
  <w:num w:numId="5">
    <w:abstractNumId w:val="7"/>
  </w:num>
  <w:num w:numId="6">
    <w:abstractNumId w:val="15"/>
  </w:num>
  <w:num w:numId="7">
    <w:abstractNumId w:val="26"/>
  </w:num>
  <w:num w:numId="8">
    <w:abstractNumId w:val="20"/>
  </w:num>
  <w:num w:numId="9">
    <w:abstractNumId w:val="5"/>
  </w:num>
  <w:num w:numId="10">
    <w:abstractNumId w:val="0"/>
  </w:num>
  <w:num w:numId="11">
    <w:abstractNumId w:val="6"/>
  </w:num>
  <w:num w:numId="12">
    <w:abstractNumId w:val="25"/>
  </w:num>
  <w:num w:numId="13">
    <w:abstractNumId w:val="17"/>
  </w:num>
  <w:num w:numId="14">
    <w:abstractNumId w:val="12"/>
  </w:num>
  <w:num w:numId="15">
    <w:abstractNumId w:val="16"/>
  </w:num>
  <w:num w:numId="16">
    <w:abstractNumId w:val="19"/>
  </w:num>
  <w:num w:numId="17">
    <w:abstractNumId w:val="11"/>
  </w:num>
  <w:num w:numId="18">
    <w:abstractNumId w:val="3"/>
  </w:num>
  <w:num w:numId="19">
    <w:abstractNumId w:val="24"/>
  </w:num>
  <w:num w:numId="20">
    <w:abstractNumId w:val="14"/>
    <w:lvlOverride w:ilvl="0">
      <w:startOverride w:val="4"/>
    </w:lvlOverride>
  </w:num>
  <w:num w:numId="21">
    <w:abstractNumId w:val="2"/>
  </w:num>
  <w:num w:numId="22">
    <w:abstractNumId w:val="14"/>
    <w:lvlOverride w:ilvl="0">
      <w:startOverride w:val="3"/>
    </w:lvlOverride>
  </w:num>
  <w:num w:numId="23">
    <w:abstractNumId w:val="1"/>
  </w:num>
  <w:num w:numId="24">
    <w:abstractNumId w:val="9"/>
  </w:num>
  <w:num w:numId="25">
    <w:abstractNumId w:val="4"/>
  </w:num>
  <w:num w:numId="26">
    <w:abstractNumId w:val="14"/>
    <w:lvlOverride w:ilvl="0">
      <w:startOverride w:val="4"/>
    </w:lvlOverride>
  </w:num>
  <w:num w:numId="27">
    <w:abstractNumId w:val="23"/>
  </w:num>
  <w:num w:numId="28">
    <w:abstractNumId w:val="10"/>
  </w:num>
  <w:num w:numId="29">
    <w:abstractNumId w:val="8"/>
  </w:num>
  <w:num w:numId="30">
    <w:abstractNumId w:val="22"/>
  </w:num>
  <w:num w:numId="31">
    <w:abstractNumId w:val="13"/>
  </w:num>
  <w:num w:numId="32">
    <w:abstractNumId w:val="14"/>
    <w:lvlOverride w:ilvl="0">
      <w:startOverride w:val="4"/>
    </w:lvlOverride>
  </w:num>
  <w:num w:numId="33">
    <w:abstractNumId w:val="18"/>
  </w:num>
  <w:num w:numId="34">
    <w:abstractNumId w:val="23"/>
    <w:lvlOverride w:ilvl="0"/>
    <w:lvlOverride w:ilvl="1"/>
    <w:lvlOverride w:ilvl="2"/>
    <w:lvlOverride w:ilvl="3"/>
    <w:lvlOverride w:ilvl="4"/>
    <w:lvlOverride w:ilvl="5"/>
    <w:lvlOverride w:ilvl="6"/>
    <w:lvlOverride w:ilvl="7"/>
    <w:lvlOverride w:ilvl="8"/>
  </w:num>
  <w:num w:numId="3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2E"/>
    <w:rsid w:val="00024A33"/>
    <w:rsid w:val="000A6295"/>
    <w:rsid w:val="000B032C"/>
    <w:rsid w:val="000E784B"/>
    <w:rsid w:val="00135321"/>
    <w:rsid w:val="001377D1"/>
    <w:rsid w:val="0016453E"/>
    <w:rsid w:val="00172272"/>
    <w:rsid w:val="0017272D"/>
    <w:rsid w:val="00176F14"/>
    <w:rsid w:val="001B1E37"/>
    <w:rsid w:val="00204B1B"/>
    <w:rsid w:val="00224321"/>
    <w:rsid w:val="00236B6D"/>
    <w:rsid w:val="00254D44"/>
    <w:rsid w:val="00257118"/>
    <w:rsid w:val="00265B62"/>
    <w:rsid w:val="002A12BC"/>
    <w:rsid w:val="002C352E"/>
    <w:rsid w:val="002D3B24"/>
    <w:rsid w:val="002E55B2"/>
    <w:rsid w:val="00350F9A"/>
    <w:rsid w:val="00354530"/>
    <w:rsid w:val="0037182C"/>
    <w:rsid w:val="003A4CB0"/>
    <w:rsid w:val="003A5AF9"/>
    <w:rsid w:val="0047621C"/>
    <w:rsid w:val="00490CF1"/>
    <w:rsid w:val="00495D63"/>
    <w:rsid w:val="004B596F"/>
    <w:rsid w:val="004B757C"/>
    <w:rsid w:val="005441A9"/>
    <w:rsid w:val="00597E61"/>
    <w:rsid w:val="005D0008"/>
    <w:rsid w:val="0060318F"/>
    <w:rsid w:val="00621AE9"/>
    <w:rsid w:val="00630A4B"/>
    <w:rsid w:val="006803AA"/>
    <w:rsid w:val="006A2D4D"/>
    <w:rsid w:val="006B5ACF"/>
    <w:rsid w:val="006C737B"/>
    <w:rsid w:val="007E6D93"/>
    <w:rsid w:val="008061C9"/>
    <w:rsid w:val="0085521E"/>
    <w:rsid w:val="008D63A7"/>
    <w:rsid w:val="00912AB4"/>
    <w:rsid w:val="009273A8"/>
    <w:rsid w:val="009308DC"/>
    <w:rsid w:val="00932BFD"/>
    <w:rsid w:val="0094486D"/>
    <w:rsid w:val="00960B9A"/>
    <w:rsid w:val="009E5476"/>
    <w:rsid w:val="00A2200E"/>
    <w:rsid w:val="00AD6FFE"/>
    <w:rsid w:val="00AF1685"/>
    <w:rsid w:val="00B47AE2"/>
    <w:rsid w:val="00B53F5F"/>
    <w:rsid w:val="00B63218"/>
    <w:rsid w:val="00B7216F"/>
    <w:rsid w:val="00B87CE7"/>
    <w:rsid w:val="00C03774"/>
    <w:rsid w:val="00C17857"/>
    <w:rsid w:val="00C20867"/>
    <w:rsid w:val="00C94FD5"/>
    <w:rsid w:val="00C96FE0"/>
    <w:rsid w:val="00CA28DD"/>
    <w:rsid w:val="00CC0FB5"/>
    <w:rsid w:val="00CD1E9E"/>
    <w:rsid w:val="00CF59E3"/>
    <w:rsid w:val="00D55F18"/>
    <w:rsid w:val="00DA39BD"/>
    <w:rsid w:val="00DE1016"/>
    <w:rsid w:val="00DF1C2A"/>
    <w:rsid w:val="00DF3DAA"/>
    <w:rsid w:val="00E01232"/>
    <w:rsid w:val="00E12824"/>
    <w:rsid w:val="00E30530"/>
    <w:rsid w:val="00E37DA6"/>
    <w:rsid w:val="00E81B05"/>
    <w:rsid w:val="00EC3B12"/>
    <w:rsid w:val="00F3243A"/>
    <w:rsid w:val="00F348C1"/>
    <w:rsid w:val="00FA6886"/>
    <w:rsid w:val="00FB5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3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008"/>
    <w:pPr>
      <w:jc w:val="both"/>
    </w:pPr>
    <w:rPr>
      <w:rFonts w:ascii="Arial" w:hAnsi="Arial"/>
      <w:sz w:val="24"/>
    </w:rPr>
  </w:style>
  <w:style w:type="paragraph" w:styleId="Nadpis1">
    <w:name w:val="heading 1"/>
    <w:basedOn w:val="Normln"/>
    <w:next w:val="Normln"/>
    <w:link w:val="Nadpis1Char"/>
    <w:autoRedefine/>
    <w:uiPriority w:val="9"/>
    <w:qFormat/>
    <w:rsid w:val="001B1E37"/>
    <w:pPr>
      <w:keepNext/>
      <w:keepLines/>
      <w:numPr>
        <w:numId w:val="1"/>
      </w:numPr>
      <w:spacing w:before="240" w:after="0"/>
      <w:outlineLvl w:val="0"/>
    </w:pPr>
    <w:rPr>
      <w:rFonts w:eastAsiaTheme="majorEastAsia" w:cstheme="majorBidi"/>
      <w:b/>
      <w:color w:val="2E74B5" w:themeColor="accent1" w:themeShade="BF"/>
      <w:sz w:val="36"/>
      <w:szCs w:val="32"/>
    </w:rPr>
  </w:style>
  <w:style w:type="paragraph" w:styleId="Nadpis2">
    <w:name w:val="heading 2"/>
    <w:basedOn w:val="Normln"/>
    <w:next w:val="Normln"/>
    <w:link w:val="Nadpis2Char"/>
    <w:autoRedefine/>
    <w:uiPriority w:val="9"/>
    <w:unhideWhenUsed/>
    <w:qFormat/>
    <w:rsid w:val="0094486D"/>
    <w:pPr>
      <w:keepNext/>
      <w:keepLines/>
      <w:spacing w:before="40" w:after="0" w:line="360" w:lineRule="auto"/>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94486D"/>
    <w:pPr>
      <w:keepNext/>
      <w:keepLines/>
      <w:spacing w:before="40" w:after="0"/>
      <w:outlineLvl w:val="2"/>
    </w:pPr>
    <w:rPr>
      <w:rFonts w:asciiTheme="majorHAnsi" w:eastAsiaTheme="majorEastAsia" w:hAnsiTheme="majorHAnsi" w:cstheme="majorBidi"/>
      <w:color w:val="000000" w:themeColor="text1"/>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2C352E"/>
    <w:pPr>
      <w:overflowPunct w:val="0"/>
      <w:autoSpaceDE w:val="0"/>
      <w:autoSpaceDN w:val="0"/>
      <w:adjustRightInd w:val="0"/>
      <w:spacing w:after="0" w:line="288" w:lineRule="auto"/>
      <w:textAlignment w:val="baseline"/>
    </w:pPr>
    <w:rPr>
      <w:rFonts w:ascii="Minion Pro" w:eastAsia="Times New Roman" w:hAnsi="Minion Pro" w:cs="Times New Roman"/>
      <w:color w:val="000000"/>
      <w:sz w:val="24"/>
      <w:szCs w:val="20"/>
      <w:lang w:eastAsia="cs-CZ"/>
    </w:rPr>
  </w:style>
  <w:style w:type="paragraph" w:styleId="Nzev">
    <w:name w:val="Title"/>
    <w:basedOn w:val="Normln"/>
    <w:link w:val="NzevChar"/>
    <w:qFormat/>
    <w:rsid w:val="002C352E"/>
    <w:pPr>
      <w:spacing w:after="0" w:line="240" w:lineRule="auto"/>
      <w:jc w:val="center"/>
    </w:pPr>
    <w:rPr>
      <w:rFonts w:ascii="Georgia" w:eastAsia="Times New Roman" w:hAnsi="Georgia" w:cs="Times New Roman"/>
      <w:b/>
      <w:bCs/>
      <w:color w:val="0000FF"/>
      <w:sz w:val="36"/>
      <w:szCs w:val="72"/>
      <w:lang w:eastAsia="cs-CZ"/>
    </w:rPr>
  </w:style>
  <w:style w:type="character" w:customStyle="1" w:styleId="NzevChar">
    <w:name w:val="Název Char"/>
    <w:basedOn w:val="Standardnpsmoodstavce"/>
    <w:link w:val="Nzev"/>
    <w:rsid w:val="002C352E"/>
    <w:rPr>
      <w:rFonts w:ascii="Georgia" w:eastAsia="Times New Roman" w:hAnsi="Georgia" w:cs="Times New Roman"/>
      <w:b/>
      <w:bCs/>
      <w:color w:val="0000FF"/>
      <w:sz w:val="36"/>
      <w:szCs w:val="72"/>
      <w:lang w:eastAsia="cs-CZ"/>
    </w:rPr>
  </w:style>
  <w:style w:type="character" w:styleId="Hypertextovodkaz">
    <w:name w:val="Hyperlink"/>
    <w:uiPriority w:val="99"/>
    <w:rsid w:val="002C352E"/>
    <w:rPr>
      <w:color w:val="0000FF"/>
      <w:u w:val="single"/>
    </w:rPr>
  </w:style>
  <w:style w:type="paragraph" w:styleId="Zhlav">
    <w:name w:val="header"/>
    <w:basedOn w:val="Normln"/>
    <w:link w:val="ZhlavChar"/>
    <w:uiPriority w:val="99"/>
    <w:unhideWhenUsed/>
    <w:rsid w:val="00B721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216F"/>
  </w:style>
  <w:style w:type="paragraph" w:styleId="Zpat">
    <w:name w:val="footer"/>
    <w:basedOn w:val="Normln"/>
    <w:link w:val="ZpatChar"/>
    <w:uiPriority w:val="99"/>
    <w:unhideWhenUsed/>
    <w:rsid w:val="00B721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7216F"/>
  </w:style>
  <w:style w:type="character" w:customStyle="1" w:styleId="Nadpis1Char">
    <w:name w:val="Nadpis 1 Char"/>
    <w:basedOn w:val="Standardnpsmoodstavce"/>
    <w:link w:val="Nadpis1"/>
    <w:uiPriority w:val="9"/>
    <w:rsid w:val="001B1E37"/>
    <w:rPr>
      <w:rFonts w:ascii="Arial" w:eastAsiaTheme="majorEastAsia" w:hAnsi="Arial" w:cstheme="majorBidi"/>
      <w:b/>
      <w:color w:val="2E74B5" w:themeColor="accent1" w:themeShade="BF"/>
      <w:sz w:val="36"/>
      <w:szCs w:val="32"/>
    </w:rPr>
  </w:style>
  <w:style w:type="character" w:customStyle="1" w:styleId="Nadpis2Char">
    <w:name w:val="Nadpis 2 Char"/>
    <w:basedOn w:val="Standardnpsmoodstavce"/>
    <w:link w:val="Nadpis2"/>
    <w:uiPriority w:val="9"/>
    <w:rsid w:val="0094486D"/>
    <w:rPr>
      <w:rFonts w:ascii="Arial" w:eastAsiaTheme="majorEastAsia" w:hAnsi="Arial" w:cstheme="majorBidi"/>
      <w:b/>
      <w:sz w:val="28"/>
      <w:szCs w:val="26"/>
    </w:rPr>
  </w:style>
  <w:style w:type="paragraph" w:styleId="Odstavecseseznamem">
    <w:name w:val="List Paragraph"/>
    <w:basedOn w:val="Normln"/>
    <w:uiPriority w:val="34"/>
    <w:qFormat/>
    <w:rsid w:val="0085521E"/>
    <w:pPr>
      <w:ind w:left="720"/>
      <w:contextualSpacing/>
    </w:pPr>
  </w:style>
  <w:style w:type="paragraph" w:customStyle="1" w:styleId="zkladntext">
    <w:name w:val="základní text"/>
    <w:basedOn w:val="Noparagraphstyle"/>
    <w:rsid w:val="00236B6D"/>
    <w:pPr>
      <w:spacing w:after="80" w:line="240" w:lineRule="auto"/>
      <w:jc w:val="both"/>
    </w:pPr>
    <w:rPr>
      <w:rFonts w:ascii="Times New Roman" w:hAnsi="Times New Roman"/>
    </w:rPr>
  </w:style>
  <w:style w:type="paragraph" w:customStyle="1" w:styleId="cislovani">
    <w:name w:val="cislovani"/>
    <w:basedOn w:val="Normln"/>
    <w:rsid w:val="00236B6D"/>
    <w:pPr>
      <w:tabs>
        <w:tab w:val="left" w:pos="660"/>
      </w:tabs>
      <w:overflowPunct w:val="0"/>
      <w:autoSpaceDE w:val="0"/>
      <w:autoSpaceDN w:val="0"/>
      <w:adjustRightInd w:val="0"/>
      <w:spacing w:after="45" w:line="240" w:lineRule="auto"/>
      <w:ind w:left="680" w:hanging="312"/>
      <w:textAlignment w:val="baseline"/>
    </w:pPr>
    <w:rPr>
      <w:rFonts w:ascii="Times New Roman" w:eastAsia="Times New Roman" w:hAnsi="Times New Roman" w:cs="Times New Roman"/>
      <w:color w:val="000000"/>
      <w:szCs w:val="20"/>
      <w:lang w:eastAsia="cs-CZ"/>
    </w:rPr>
  </w:style>
  <w:style w:type="table" w:styleId="Mkatabulky">
    <w:name w:val="Table Grid"/>
    <w:basedOn w:val="Normlntabulka"/>
    <w:uiPriority w:val="39"/>
    <w:rsid w:val="0013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94486D"/>
    <w:rPr>
      <w:rFonts w:asciiTheme="majorHAnsi" w:eastAsiaTheme="majorEastAsia" w:hAnsiTheme="majorHAnsi" w:cstheme="majorBidi"/>
      <w:color w:val="000000" w:themeColor="text1"/>
      <w:sz w:val="26"/>
      <w:szCs w:val="24"/>
    </w:rPr>
  </w:style>
  <w:style w:type="paragraph" w:customStyle="1" w:styleId="odrazky">
    <w:name w:val="odrazky"/>
    <w:basedOn w:val="Normln"/>
    <w:rsid w:val="00CF59E3"/>
    <w:pPr>
      <w:tabs>
        <w:tab w:val="left" w:pos="660"/>
      </w:tabs>
      <w:overflowPunct w:val="0"/>
      <w:autoSpaceDE w:val="0"/>
      <w:autoSpaceDN w:val="0"/>
      <w:adjustRightInd w:val="0"/>
      <w:spacing w:after="45" w:line="240" w:lineRule="auto"/>
      <w:ind w:left="556" w:hanging="170"/>
      <w:textAlignment w:val="baseline"/>
    </w:pPr>
    <w:rPr>
      <w:rFonts w:ascii="Times New Roman" w:eastAsia="Times New Roman" w:hAnsi="Times New Roman" w:cs="Times New Roman"/>
      <w:color w:val="000000"/>
      <w:szCs w:val="20"/>
      <w:lang w:eastAsia="cs-CZ"/>
    </w:rPr>
  </w:style>
  <w:style w:type="paragraph" w:customStyle="1" w:styleId="predmety-rozdeleni">
    <w:name w:val="predmety-rozdeleni"/>
    <w:basedOn w:val="Normln"/>
    <w:rsid w:val="00CF59E3"/>
    <w:pPr>
      <w:overflowPunct w:val="0"/>
      <w:autoSpaceDE w:val="0"/>
      <w:autoSpaceDN w:val="0"/>
      <w:adjustRightInd w:val="0"/>
      <w:spacing w:before="113" w:after="0" w:line="288" w:lineRule="auto"/>
      <w:textAlignment w:val="baseline"/>
    </w:pPr>
    <w:rPr>
      <w:rFonts w:ascii="Times New Roman" w:eastAsia="Times New Roman" w:hAnsi="Times New Roman" w:cs="Times New Roman"/>
      <w:b/>
      <w:color w:val="000000"/>
      <w:szCs w:val="20"/>
      <w:lang w:eastAsia="cs-CZ"/>
    </w:rPr>
  </w:style>
  <w:style w:type="paragraph" w:styleId="Nadpisobsahu">
    <w:name w:val="TOC Heading"/>
    <w:basedOn w:val="Nadpis1"/>
    <w:next w:val="Normln"/>
    <w:uiPriority w:val="39"/>
    <w:unhideWhenUsed/>
    <w:qFormat/>
    <w:rsid w:val="007E6D93"/>
    <w:pPr>
      <w:numPr>
        <w:numId w:val="0"/>
      </w:numPr>
      <w:jc w:val="left"/>
      <w:outlineLvl w:val="9"/>
    </w:pPr>
    <w:rPr>
      <w:rFonts w:asciiTheme="majorHAnsi" w:hAnsiTheme="majorHAnsi"/>
      <w:b w:val="0"/>
      <w:sz w:val="32"/>
      <w:lang w:eastAsia="cs-CZ"/>
    </w:rPr>
  </w:style>
  <w:style w:type="paragraph" w:styleId="Obsah1">
    <w:name w:val="toc 1"/>
    <w:basedOn w:val="Normln"/>
    <w:next w:val="Normln"/>
    <w:autoRedefine/>
    <w:uiPriority w:val="39"/>
    <w:unhideWhenUsed/>
    <w:rsid w:val="007E6D93"/>
    <w:pPr>
      <w:spacing w:after="100"/>
    </w:pPr>
  </w:style>
  <w:style w:type="paragraph" w:styleId="Obsah2">
    <w:name w:val="toc 2"/>
    <w:basedOn w:val="Normln"/>
    <w:next w:val="Normln"/>
    <w:autoRedefine/>
    <w:uiPriority w:val="39"/>
    <w:unhideWhenUsed/>
    <w:rsid w:val="007E6D93"/>
    <w:pPr>
      <w:spacing w:after="100"/>
      <w:ind w:left="240"/>
    </w:pPr>
  </w:style>
  <w:style w:type="paragraph" w:styleId="Obsah3">
    <w:name w:val="toc 3"/>
    <w:basedOn w:val="Normln"/>
    <w:next w:val="Normln"/>
    <w:autoRedefine/>
    <w:uiPriority w:val="39"/>
    <w:unhideWhenUsed/>
    <w:rsid w:val="007E6D93"/>
    <w:pPr>
      <w:spacing w:after="100"/>
      <w:ind w:left="480"/>
    </w:pPr>
  </w:style>
  <w:style w:type="table" w:customStyle="1" w:styleId="Mkatabulky1">
    <w:name w:val="Mřížka tabulky1"/>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37D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008"/>
    <w:pPr>
      <w:jc w:val="both"/>
    </w:pPr>
    <w:rPr>
      <w:rFonts w:ascii="Arial" w:hAnsi="Arial"/>
      <w:sz w:val="24"/>
    </w:rPr>
  </w:style>
  <w:style w:type="paragraph" w:styleId="Nadpis1">
    <w:name w:val="heading 1"/>
    <w:basedOn w:val="Normln"/>
    <w:next w:val="Normln"/>
    <w:link w:val="Nadpis1Char"/>
    <w:autoRedefine/>
    <w:uiPriority w:val="9"/>
    <w:qFormat/>
    <w:rsid w:val="001B1E37"/>
    <w:pPr>
      <w:keepNext/>
      <w:keepLines/>
      <w:numPr>
        <w:numId w:val="1"/>
      </w:numPr>
      <w:spacing w:before="240" w:after="0"/>
      <w:outlineLvl w:val="0"/>
    </w:pPr>
    <w:rPr>
      <w:rFonts w:eastAsiaTheme="majorEastAsia" w:cstheme="majorBidi"/>
      <w:b/>
      <w:color w:val="2E74B5" w:themeColor="accent1" w:themeShade="BF"/>
      <w:sz w:val="36"/>
      <w:szCs w:val="32"/>
    </w:rPr>
  </w:style>
  <w:style w:type="paragraph" w:styleId="Nadpis2">
    <w:name w:val="heading 2"/>
    <w:basedOn w:val="Normln"/>
    <w:next w:val="Normln"/>
    <w:link w:val="Nadpis2Char"/>
    <w:autoRedefine/>
    <w:uiPriority w:val="9"/>
    <w:unhideWhenUsed/>
    <w:qFormat/>
    <w:rsid w:val="0094486D"/>
    <w:pPr>
      <w:keepNext/>
      <w:keepLines/>
      <w:spacing w:before="40" w:after="0" w:line="360" w:lineRule="auto"/>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94486D"/>
    <w:pPr>
      <w:keepNext/>
      <w:keepLines/>
      <w:spacing w:before="40" w:after="0"/>
      <w:outlineLvl w:val="2"/>
    </w:pPr>
    <w:rPr>
      <w:rFonts w:asciiTheme="majorHAnsi" w:eastAsiaTheme="majorEastAsia" w:hAnsiTheme="majorHAnsi" w:cstheme="majorBidi"/>
      <w:color w:val="000000" w:themeColor="text1"/>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2C352E"/>
    <w:pPr>
      <w:overflowPunct w:val="0"/>
      <w:autoSpaceDE w:val="0"/>
      <w:autoSpaceDN w:val="0"/>
      <w:adjustRightInd w:val="0"/>
      <w:spacing w:after="0" w:line="288" w:lineRule="auto"/>
      <w:textAlignment w:val="baseline"/>
    </w:pPr>
    <w:rPr>
      <w:rFonts w:ascii="Minion Pro" w:eastAsia="Times New Roman" w:hAnsi="Minion Pro" w:cs="Times New Roman"/>
      <w:color w:val="000000"/>
      <w:sz w:val="24"/>
      <w:szCs w:val="20"/>
      <w:lang w:eastAsia="cs-CZ"/>
    </w:rPr>
  </w:style>
  <w:style w:type="paragraph" w:styleId="Nzev">
    <w:name w:val="Title"/>
    <w:basedOn w:val="Normln"/>
    <w:link w:val="NzevChar"/>
    <w:qFormat/>
    <w:rsid w:val="002C352E"/>
    <w:pPr>
      <w:spacing w:after="0" w:line="240" w:lineRule="auto"/>
      <w:jc w:val="center"/>
    </w:pPr>
    <w:rPr>
      <w:rFonts w:ascii="Georgia" w:eastAsia="Times New Roman" w:hAnsi="Georgia" w:cs="Times New Roman"/>
      <w:b/>
      <w:bCs/>
      <w:color w:val="0000FF"/>
      <w:sz w:val="36"/>
      <w:szCs w:val="72"/>
      <w:lang w:eastAsia="cs-CZ"/>
    </w:rPr>
  </w:style>
  <w:style w:type="character" w:customStyle="1" w:styleId="NzevChar">
    <w:name w:val="Název Char"/>
    <w:basedOn w:val="Standardnpsmoodstavce"/>
    <w:link w:val="Nzev"/>
    <w:rsid w:val="002C352E"/>
    <w:rPr>
      <w:rFonts w:ascii="Georgia" w:eastAsia="Times New Roman" w:hAnsi="Georgia" w:cs="Times New Roman"/>
      <w:b/>
      <w:bCs/>
      <w:color w:val="0000FF"/>
      <w:sz w:val="36"/>
      <w:szCs w:val="72"/>
      <w:lang w:eastAsia="cs-CZ"/>
    </w:rPr>
  </w:style>
  <w:style w:type="character" w:styleId="Hypertextovodkaz">
    <w:name w:val="Hyperlink"/>
    <w:uiPriority w:val="99"/>
    <w:rsid w:val="002C352E"/>
    <w:rPr>
      <w:color w:val="0000FF"/>
      <w:u w:val="single"/>
    </w:rPr>
  </w:style>
  <w:style w:type="paragraph" w:styleId="Zhlav">
    <w:name w:val="header"/>
    <w:basedOn w:val="Normln"/>
    <w:link w:val="ZhlavChar"/>
    <w:uiPriority w:val="99"/>
    <w:unhideWhenUsed/>
    <w:rsid w:val="00B721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216F"/>
  </w:style>
  <w:style w:type="paragraph" w:styleId="Zpat">
    <w:name w:val="footer"/>
    <w:basedOn w:val="Normln"/>
    <w:link w:val="ZpatChar"/>
    <w:uiPriority w:val="99"/>
    <w:unhideWhenUsed/>
    <w:rsid w:val="00B721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7216F"/>
  </w:style>
  <w:style w:type="character" w:customStyle="1" w:styleId="Nadpis1Char">
    <w:name w:val="Nadpis 1 Char"/>
    <w:basedOn w:val="Standardnpsmoodstavce"/>
    <w:link w:val="Nadpis1"/>
    <w:uiPriority w:val="9"/>
    <w:rsid w:val="001B1E37"/>
    <w:rPr>
      <w:rFonts w:ascii="Arial" w:eastAsiaTheme="majorEastAsia" w:hAnsi="Arial" w:cstheme="majorBidi"/>
      <w:b/>
      <w:color w:val="2E74B5" w:themeColor="accent1" w:themeShade="BF"/>
      <w:sz w:val="36"/>
      <w:szCs w:val="32"/>
    </w:rPr>
  </w:style>
  <w:style w:type="character" w:customStyle="1" w:styleId="Nadpis2Char">
    <w:name w:val="Nadpis 2 Char"/>
    <w:basedOn w:val="Standardnpsmoodstavce"/>
    <w:link w:val="Nadpis2"/>
    <w:uiPriority w:val="9"/>
    <w:rsid w:val="0094486D"/>
    <w:rPr>
      <w:rFonts w:ascii="Arial" w:eastAsiaTheme="majorEastAsia" w:hAnsi="Arial" w:cstheme="majorBidi"/>
      <w:b/>
      <w:sz w:val="28"/>
      <w:szCs w:val="26"/>
    </w:rPr>
  </w:style>
  <w:style w:type="paragraph" w:styleId="Odstavecseseznamem">
    <w:name w:val="List Paragraph"/>
    <w:basedOn w:val="Normln"/>
    <w:uiPriority w:val="34"/>
    <w:qFormat/>
    <w:rsid w:val="0085521E"/>
    <w:pPr>
      <w:ind w:left="720"/>
      <w:contextualSpacing/>
    </w:pPr>
  </w:style>
  <w:style w:type="paragraph" w:customStyle="1" w:styleId="zkladntext">
    <w:name w:val="základní text"/>
    <w:basedOn w:val="Noparagraphstyle"/>
    <w:rsid w:val="00236B6D"/>
    <w:pPr>
      <w:spacing w:after="80" w:line="240" w:lineRule="auto"/>
      <w:jc w:val="both"/>
    </w:pPr>
    <w:rPr>
      <w:rFonts w:ascii="Times New Roman" w:hAnsi="Times New Roman"/>
    </w:rPr>
  </w:style>
  <w:style w:type="paragraph" w:customStyle="1" w:styleId="cislovani">
    <w:name w:val="cislovani"/>
    <w:basedOn w:val="Normln"/>
    <w:rsid w:val="00236B6D"/>
    <w:pPr>
      <w:tabs>
        <w:tab w:val="left" w:pos="660"/>
      </w:tabs>
      <w:overflowPunct w:val="0"/>
      <w:autoSpaceDE w:val="0"/>
      <w:autoSpaceDN w:val="0"/>
      <w:adjustRightInd w:val="0"/>
      <w:spacing w:after="45" w:line="240" w:lineRule="auto"/>
      <w:ind w:left="680" w:hanging="312"/>
      <w:textAlignment w:val="baseline"/>
    </w:pPr>
    <w:rPr>
      <w:rFonts w:ascii="Times New Roman" w:eastAsia="Times New Roman" w:hAnsi="Times New Roman" w:cs="Times New Roman"/>
      <w:color w:val="000000"/>
      <w:szCs w:val="20"/>
      <w:lang w:eastAsia="cs-CZ"/>
    </w:rPr>
  </w:style>
  <w:style w:type="table" w:styleId="Mkatabulky">
    <w:name w:val="Table Grid"/>
    <w:basedOn w:val="Normlntabulka"/>
    <w:uiPriority w:val="39"/>
    <w:rsid w:val="0013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94486D"/>
    <w:rPr>
      <w:rFonts w:asciiTheme="majorHAnsi" w:eastAsiaTheme="majorEastAsia" w:hAnsiTheme="majorHAnsi" w:cstheme="majorBidi"/>
      <w:color w:val="000000" w:themeColor="text1"/>
      <w:sz w:val="26"/>
      <w:szCs w:val="24"/>
    </w:rPr>
  </w:style>
  <w:style w:type="paragraph" w:customStyle="1" w:styleId="odrazky">
    <w:name w:val="odrazky"/>
    <w:basedOn w:val="Normln"/>
    <w:rsid w:val="00CF59E3"/>
    <w:pPr>
      <w:tabs>
        <w:tab w:val="left" w:pos="660"/>
      </w:tabs>
      <w:overflowPunct w:val="0"/>
      <w:autoSpaceDE w:val="0"/>
      <w:autoSpaceDN w:val="0"/>
      <w:adjustRightInd w:val="0"/>
      <w:spacing w:after="45" w:line="240" w:lineRule="auto"/>
      <w:ind w:left="556" w:hanging="170"/>
      <w:textAlignment w:val="baseline"/>
    </w:pPr>
    <w:rPr>
      <w:rFonts w:ascii="Times New Roman" w:eastAsia="Times New Roman" w:hAnsi="Times New Roman" w:cs="Times New Roman"/>
      <w:color w:val="000000"/>
      <w:szCs w:val="20"/>
      <w:lang w:eastAsia="cs-CZ"/>
    </w:rPr>
  </w:style>
  <w:style w:type="paragraph" w:customStyle="1" w:styleId="predmety-rozdeleni">
    <w:name w:val="predmety-rozdeleni"/>
    <w:basedOn w:val="Normln"/>
    <w:rsid w:val="00CF59E3"/>
    <w:pPr>
      <w:overflowPunct w:val="0"/>
      <w:autoSpaceDE w:val="0"/>
      <w:autoSpaceDN w:val="0"/>
      <w:adjustRightInd w:val="0"/>
      <w:spacing w:before="113" w:after="0" w:line="288" w:lineRule="auto"/>
      <w:textAlignment w:val="baseline"/>
    </w:pPr>
    <w:rPr>
      <w:rFonts w:ascii="Times New Roman" w:eastAsia="Times New Roman" w:hAnsi="Times New Roman" w:cs="Times New Roman"/>
      <w:b/>
      <w:color w:val="000000"/>
      <w:szCs w:val="20"/>
      <w:lang w:eastAsia="cs-CZ"/>
    </w:rPr>
  </w:style>
  <w:style w:type="paragraph" w:styleId="Nadpisobsahu">
    <w:name w:val="TOC Heading"/>
    <w:basedOn w:val="Nadpis1"/>
    <w:next w:val="Normln"/>
    <w:uiPriority w:val="39"/>
    <w:unhideWhenUsed/>
    <w:qFormat/>
    <w:rsid w:val="007E6D93"/>
    <w:pPr>
      <w:numPr>
        <w:numId w:val="0"/>
      </w:numPr>
      <w:jc w:val="left"/>
      <w:outlineLvl w:val="9"/>
    </w:pPr>
    <w:rPr>
      <w:rFonts w:asciiTheme="majorHAnsi" w:hAnsiTheme="majorHAnsi"/>
      <w:b w:val="0"/>
      <w:sz w:val="32"/>
      <w:lang w:eastAsia="cs-CZ"/>
    </w:rPr>
  </w:style>
  <w:style w:type="paragraph" w:styleId="Obsah1">
    <w:name w:val="toc 1"/>
    <w:basedOn w:val="Normln"/>
    <w:next w:val="Normln"/>
    <w:autoRedefine/>
    <w:uiPriority w:val="39"/>
    <w:unhideWhenUsed/>
    <w:rsid w:val="007E6D93"/>
    <w:pPr>
      <w:spacing w:after="100"/>
    </w:pPr>
  </w:style>
  <w:style w:type="paragraph" w:styleId="Obsah2">
    <w:name w:val="toc 2"/>
    <w:basedOn w:val="Normln"/>
    <w:next w:val="Normln"/>
    <w:autoRedefine/>
    <w:uiPriority w:val="39"/>
    <w:unhideWhenUsed/>
    <w:rsid w:val="007E6D93"/>
    <w:pPr>
      <w:spacing w:after="100"/>
      <w:ind w:left="240"/>
    </w:pPr>
  </w:style>
  <w:style w:type="paragraph" w:styleId="Obsah3">
    <w:name w:val="toc 3"/>
    <w:basedOn w:val="Normln"/>
    <w:next w:val="Normln"/>
    <w:autoRedefine/>
    <w:uiPriority w:val="39"/>
    <w:unhideWhenUsed/>
    <w:rsid w:val="007E6D93"/>
    <w:pPr>
      <w:spacing w:after="100"/>
      <w:ind w:left="480"/>
    </w:pPr>
  </w:style>
  <w:style w:type="table" w:customStyle="1" w:styleId="Mkatabulky1">
    <w:name w:val="Mřížka tabulky1"/>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3A5AF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37D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98178">
      <w:bodyDiv w:val="1"/>
      <w:marLeft w:val="0"/>
      <w:marRight w:val="0"/>
      <w:marTop w:val="0"/>
      <w:marBottom w:val="0"/>
      <w:divBdr>
        <w:top w:val="none" w:sz="0" w:space="0" w:color="auto"/>
        <w:left w:val="none" w:sz="0" w:space="0" w:color="auto"/>
        <w:bottom w:val="none" w:sz="0" w:space="0" w:color="auto"/>
        <w:right w:val="none" w:sz="0" w:space="0" w:color="auto"/>
      </w:divBdr>
    </w:div>
    <w:div w:id="1796211025">
      <w:bodyDiv w:val="1"/>
      <w:marLeft w:val="0"/>
      <w:marRight w:val="0"/>
      <w:marTop w:val="0"/>
      <w:marBottom w:val="0"/>
      <w:divBdr>
        <w:top w:val="none" w:sz="0" w:space="0" w:color="auto"/>
        <w:left w:val="none" w:sz="0" w:space="0" w:color="auto"/>
        <w:bottom w:val="none" w:sz="0" w:space="0" w:color="auto"/>
        <w:right w:val="none" w:sz="0" w:space="0" w:color="auto"/>
      </w:divBdr>
    </w:div>
    <w:div w:id="18201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ti-nad-labem.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mojzi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ola@zsmojzi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DD12-3371-4711-950F-447792A2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7249</Words>
  <Characters>42771</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Kuchyňková</dc:creator>
  <cp:lastModifiedBy>František Bret</cp:lastModifiedBy>
  <cp:revision>11</cp:revision>
  <dcterms:created xsi:type="dcterms:W3CDTF">2022-02-14T09:17:00Z</dcterms:created>
  <dcterms:modified xsi:type="dcterms:W3CDTF">2024-08-21T09:50:00Z</dcterms:modified>
</cp:coreProperties>
</file>